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D92" w:rsidRDefault="00351D92" w:rsidP="00324620">
      <w:pPr>
        <w:jc w:val="right"/>
        <w:rPr>
          <w:rFonts w:ascii="PT Astra Serif" w:hAnsi="PT Astra Serif"/>
          <w:b/>
          <w:sz w:val="28"/>
          <w:szCs w:val="28"/>
          <w:lang w:eastAsia="ru-RU"/>
        </w:rPr>
      </w:pPr>
    </w:p>
    <w:p w:rsidR="000B143D" w:rsidRPr="002E3547" w:rsidRDefault="000B143D">
      <w:pPr>
        <w:jc w:val="center"/>
        <w:rPr>
          <w:rFonts w:ascii="PT Astra Serif" w:hAnsi="PT Astra Serif"/>
          <w:b/>
          <w:sz w:val="28"/>
          <w:szCs w:val="28"/>
          <w:lang w:eastAsia="ru-RU"/>
        </w:rPr>
      </w:pPr>
      <w:r w:rsidRPr="002E3547">
        <w:rPr>
          <w:rFonts w:ascii="PT Astra Serif" w:hAnsi="PT Astra Serif"/>
          <w:b/>
          <w:sz w:val="28"/>
          <w:szCs w:val="28"/>
          <w:lang w:eastAsia="ru-RU"/>
        </w:rPr>
        <w:t>АДМИНИСТРАЦИЯ</w:t>
      </w:r>
      <w:r w:rsidRPr="002E3547">
        <w:rPr>
          <w:rFonts w:ascii="PT Astra Serif" w:hAnsi="PT Astra Serif"/>
          <w:b/>
          <w:sz w:val="40"/>
          <w:szCs w:val="40"/>
          <w:lang w:eastAsia="ru-RU"/>
        </w:rPr>
        <w:t xml:space="preserve"> </w:t>
      </w:r>
      <w:r w:rsidR="00D95B68">
        <w:rPr>
          <w:rFonts w:ascii="PT Astra Serif" w:hAnsi="PT Astra Serif"/>
          <w:b/>
          <w:sz w:val="28"/>
          <w:szCs w:val="28"/>
          <w:lang w:eastAsia="ru-RU"/>
        </w:rPr>
        <w:t xml:space="preserve">ПОСЕЛЕНИЯ </w:t>
      </w:r>
      <w:r w:rsidRPr="002E3547">
        <w:rPr>
          <w:rFonts w:ascii="PT Astra Serif" w:hAnsi="PT Astra Serif"/>
          <w:b/>
          <w:sz w:val="28"/>
          <w:szCs w:val="28"/>
          <w:lang w:eastAsia="ru-RU"/>
        </w:rPr>
        <w:t>МУНИЦИПАЛЬНОГО  ОБРАЗОВАНИЯ</w:t>
      </w:r>
      <w:r w:rsidR="00D95B68">
        <w:rPr>
          <w:rFonts w:ascii="PT Astra Serif" w:hAnsi="PT Astra Serif"/>
          <w:b/>
          <w:sz w:val="28"/>
          <w:szCs w:val="28"/>
          <w:lang w:eastAsia="ru-RU"/>
        </w:rPr>
        <w:t xml:space="preserve"> «НОВОМАЙНСКОЕ ГОРОДСКОЕ ПОСЕЛЕНИЕ»</w:t>
      </w:r>
    </w:p>
    <w:p w:rsidR="000B143D" w:rsidRPr="002E3547" w:rsidRDefault="00D95B68">
      <w:pPr>
        <w:pStyle w:val="1"/>
        <w:tabs>
          <w:tab w:val="left" w:pos="0"/>
        </w:tabs>
        <w:jc w:val="center"/>
        <w:rPr>
          <w:rFonts w:ascii="PT Astra Serif" w:hAnsi="PT Astra Serif"/>
          <w:sz w:val="14"/>
          <w:szCs w:val="14"/>
          <w:lang w:eastAsia="ru-RU"/>
        </w:rPr>
      </w:pPr>
      <w:r>
        <w:rPr>
          <w:rFonts w:ascii="PT Astra Serif" w:hAnsi="PT Astra Serif"/>
          <w:b/>
          <w:sz w:val="28"/>
          <w:szCs w:val="28"/>
          <w:lang w:eastAsia="ru-RU"/>
        </w:rPr>
        <w:t>МЕЛЕКЕССКОГО РАЙОНА</w:t>
      </w:r>
      <w:r w:rsidR="000B143D" w:rsidRPr="002E3547">
        <w:rPr>
          <w:rFonts w:ascii="PT Astra Serif" w:hAnsi="PT Astra Serif"/>
          <w:b/>
          <w:sz w:val="28"/>
          <w:szCs w:val="28"/>
          <w:lang w:eastAsia="ru-RU"/>
        </w:rPr>
        <w:t xml:space="preserve"> УЛЬЯНОВСКОЙ ОБЛАСТИ</w:t>
      </w:r>
    </w:p>
    <w:p w:rsidR="000B143D" w:rsidRPr="002E3547" w:rsidRDefault="000B143D">
      <w:pPr>
        <w:pStyle w:val="2"/>
        <w:tabs>
          <w:tab w:val="left" w:pos="0"/>
        </w:tabs>
        <w:rPr>
          <w:rFonts w:ascii="PT Astra Serif" w:hAnsi="PT Astra Serif"/>
          <w:sz w:val="14"/>
          <w:szCs w:val="14"/>
          <w:lang w:eastAsia="ru-RU"/>
        </w:rPr>
      </w:pPr>
    </w:p>
    <w:p w:rsidR="000B143D" w:rsidRPr="002E3547" w:rsidRDefault="000B143D">
      <w:pPr>
        <w:tabs>
          <w:tab w:val="left" w:pos="0"/>
        </w:tabs>
        <w:rPr>
          <w:rFonts w:ascii="PT Astra Serif" w:hAnsi="PT Astra Serif"/>
          <w:b/>
          <w:sz w:val="14"/>
          <w:szCs w:val="14"/>
          <w:lang w:eastAsia="ru-RU"/>
        </w:rPr>
      </w:pPr>
    </w:p>
    <w:p w:rsidR="000B143D" w:rsidRPr="002E3547" w:rsidRDefault="000B143D">
      <w:pPr>
        <w:ind w:right="-99"/>
        <w:jc w:val="center"/>
        <w:rPr>
          <w:rFonts w:ascii="PT Astra Serif" w:hAnsi="PT Astra Serif"/>
          <w:sz w:val="14"/>
          <w:szCs w:val="14"/>
          <w:lang w:eastAsia="ru-RU"/>
        </w:rPr>
      </w:pPr>
    </w:p>
    <w:p w:rsidR="000B143D" w:rsidRPr="002E3547" w:rsidRDefault="000B143D" w:rsidP="006A2B76">
      <w:pPr>
        <w:ind w:right="-99"/>
        <w:jc w:val="center"/>
        <w:rPr>
          <w:rFonts w:ascii="PT Astra Serif" w:hAnsi="PT Astra Serif"/>
          <w:u w:val="single"/>
          <w:lang w:eastAsia="ru-RU"/>
        </w:rPr>
      </w:pPr>
      <w:proofErr w:type="gramStart"/>
      <w:r w:rsidRPr="002E3547">
        <w:rPr>
          <w:rFonts w:ascii="PT Astra Serif" w:hAnsi="PT Astra Serif"/>
          <w:b/>
          <w:sz w:val="32"/>
          <w:szCs w:val="32"/>
          <w:lang w:eastAsia="ru-RU"/>
        </w:rPr>
        <w:t>П</w:t>
      </w:r>
      <w:proofErr w:type="gramEnd"/>
      <w:r w:rsidRPr="002E3547">
        <w:rPr>
          <w:rFonts w:ascii="PT Astra Serif" w:hAnsi="PT Astra Serif"/>
          <w:b/>
          <w:sz w:val="32"/>
          <w:szCs w:val="32"/>
          <w:lang w:eastAsia="ru-RU"/>
        </w:rPr>
        <w:t xml:space="preserve"> О С Т А Н О В Л Е Н И Е</w:t>
      </w:r>
      <w:r w:rsidRPr="002E3547">
        <w:rPr>
          <w:rFonts w:ascii="PT Astra Serif" w:hAnsi="PT Astra Serif"/>
          <w:sz w:val="20"/>
          <w:szCs w:val="20"/>
          <w:lang w:eastAsia="ru-RU"/>
        </w:rPr>
        <w:t xml:space="preserve"> </w:t>
      </w:r>
    </w:p>
    <w:p w:rsidR="000B143D" w:rsidRPr="00C87A4A" w:rsidRDefault="003D4C94">
      <w:pPr>
        <w:ind w:right="-99"/>
        <w:rPr>
          <w:rFonts w:ascii="PT Astra Serif" w:hAnsi="PT Astra Serif"/>
          <w:sz w:val="28"/>
          <w:szCs w:val="28"/>
          <w:lang w:eastAsia="ru-RU"/>
        </w:rPr>
      </w:pPr>
      <w:r>
        <w:rPr>
          <w:rFonts w:ascii="PT Astra Serif" w:hAnsi="PT Astra Serif"/>
          <w:sz w:val="28"/>
          <w:szCs w:val="28"/>
          <w:u w:val="single"/>
          <w:lang w:eastAsia="ru-RU"/>
        </w:rPr>
        <w:t>_</w:t>
      </w:r>
      <w:r w:rsidR="003C338E">
        <w:rPr>
          <w:rFonts w:ascii="PT Astra Serif" w:hAnsi="PT Astra Serif"/>
          <w:sz w:val="28"/>
          <w:szCs w:val="28"/>
          <w:u w:val="single"/>
          <w:lang w:eastAsia="ru-RU"/>
        </w:rPr>
        <w:t>25.07.2022_</w:t>
      </w:r>
      <w:r w:rsidR="000B143D" w:rsidRPr="00C87A4A">
        <w:rPr>
          <w:rFonts w:ascii="PT Astra Serif" w:hAnsi="PT Astra Serif"/>
          <w:sz w:val="28"/>
          <w:szCs w:val="28"/>
          <w:lang w:eastAsia="ru-RU"/>
        </w:rPr>
        <w:t xml:space="preserve">                                                                     </w:t>
      </w:r>
      <w:r w:rsidR="002756DE" w:rsidRPr="00C87A4A">
        <w:rPr>
          <w:rFonts w:ascii="PT Astra Serif" w:hAnsi="PT Astra Serif"/>
          <w:sz w:val="28"/>
          <w:szCs w:val="28"/>
          <w:lang w:eastAsia="ru-RU"/>
        </w:rPr>
        <w:t xml:space="preserve">          </w:t>
      </w:r>
      <w:r w:rsidR="00324620">
        <w:rPr>
          <w:rFonts w:ascii="PT Astra Serif" w:hAnsi="PT Astra Serif"/>
          <w:sz w:val="28"/>
          <w:szCs w:val="28"/>
          <w:lang w:eastAsia="ru-RU"/>
        </w:rPr>
        <w:t xml:space="preserve">                 </w:t>
      </w:r>
      <w:r w:rsidR="003C338E">
        <w:rPr>
          <w:rFonts w:ascii="PT Astra Serif" w:hAnsi="PT Astra Serif"/>
          <w:sz w:val="28"/>
          <w:szCs w:val="28"/>
          <w:lang w:eastAsia="ru-RU"/>
        </w:rPr>
        <w:t xml:space="preserve"> </w:t>
      </w:r>
      <w:bookmarkStart w:id="0" w:name="_GoBack"/>
      <w:bookmarkEnd w:id="0"/>
      <w:r w:rsidR="00AD3B1C">
        <w:rPr>
          <w:rFonts w:ascii="PT Astra Serif" w:hAnsi="PT Astra Serif"/>
          <w:sz w:val="28"/>
          <w:szCs w:val="28"/>
          <w:lang w:eastAsia="ru-RU"/>
        </w:rPr>
        <w:t xml:space="preserve">   </w:t>
      </w:r>
      <w:r w:rsidR="002756DE" w:rsidRPr="00C87A4A">
        <w:rPr>
          <w:rFonts w:ascii="PT Astra Serif" w:hAnsi="PT Astra Serif"/>
          <w:sz w:val="28"/>
          <w:szCs w:val="28"/>
          <w:lang w:eastAsia="ru-RU"/>
        </w:rPr>
        <w:t xml:space="preserve">   </w:t>
      </w:r>
      <w:r w:rsidR="000B143D" w:rsidRPr="00C87A4A">
        <w:rPr>
          <w:rFonts w:ascii="PT Astra Serif" w:hAnsi="PT Astra Serif"/>
          <w:sz w:val="28"/>
          <w:szCs w:val="28"/>
          <w:lang w:eastAsia="ru-RU"/>
        </w:rPr>
        <w:t xml:space="preserve">№ </w:t>
      </w:r>
      <w:r>
        <w:rPr>
          <w:rFonts w:ascii="PT Astra Serif" w:hAnsi="PT Astra Serif"/>
          <w:sz w:val="28"/>
          <w:szCs w:val="28"/>
          <w:u w:val="single"/>
          <w:lang w:eastAsia="ru-RU"/>
        </w:rPr>
        <w:t>_</w:t>
      </w:r>
      <w:r w:rsidR="003C338E">
        <w:rPr>
          <w:rFonts w:ascii="PT Astra Serif" w:hAnsi="PT Astra Serif"/>
          <w:sz w:val="28"/>
          <w:szCs w:val="28"/>
          <w:u w:val="single"/>
          <w:lang w:eastAsia="ru-RU"/>
        </w:rPr>
        <w:t>143</w:t>
      </w:r>
    </w:p>
    <w:p w:rsidR="000B143D" w:rsidRPr="002E3547" w:rsidRDefault="000B143D">
      <w:pPr>
        <w:ind w:right="-99"/>
        <w:jc w:val="center"/>
        <w:rPr>
          <w:rFonts w:ascii="PT Astra Serif" w:hAnsi="PT Astra Serif"/>
          <w:sz w:val="20"/>
          <w:szCs w:val="20"/>
          <w:lang w:eastAsia="ru-RU"/>
        </w:rPr>
      </w:pPr>
      <w:r w:rsidRPr="002E3547">
        <w:rPr>
          <w:rFonts w:ascii="PT Astra Serif" w:hAnsi="PT Astra Serif"/>
          <w:sz w:val="20"/>
          <w:szCs w:val="20"/>
          <w:lang w:eastAsia="ru-RU"/>
        </w:rPr>
        <w:t xml:space="preserve">                                                                                                                                                                  экз.____</w:t>
      </w:r>
      <w:r w:rsidR="00C804BD">
        <w:rPr>
          <w:rFonts w:ascii="PT Astra Serif" w:hAnsi="PT Astra Serif"/>
          <w:sz w:val="20"/>
          <w:szCs w:val="20"/>
          <w:lang w:eastAsia="ru-RU"/>
        </w:rPr>
        <w:t>1</w:t>
      </w:r>
      <w:r w:rsidRPr="002E3547">
        <w:rPr>
          <w:rFonts w:ascii="PT Astra Serif" w:hAnsi="PT Astra Serif"/>
          <w:sz w:val="20"/>
          <w:szCs w:val="20"/>
          <w:lang w:eastAsia="ru-RU"/>
        </w:rPr>
        <w:t xml:space="preserve">__ </w:t>
      </w:r>
    </w:p>
    <w:p w:rsidR="000B143D" w:rsidRPr="002E3547" w:rsidRDefault="000B143D">
      <w:pPr>
        <w:tabs>
          <w:tab w:val="left" w:pos="720"/>
        </w:tabs>
        <w:spacing w:after="57"/>
        <w:ind w:right="-99"/>
        <w:jc w:val="both"/>
        <w:rPr>
          <w:rStyle w:val="a3"/>
          <w:rFonts w:ascii="PT Astra Serif" w:hAnsi="PT Astra Serif"/>
          <w:b w:val="0"/>
          <w:bCs w:val="0"/>
          <w:sz w:val="20"/>
          <w:szCs w:val="20"/>
          <w:lang w:eastAsia="ru-RU"/>
        </w:rPr>
      </w:pPr>
      <w:r w:rsidRPr="002E3547">
        <w:rPr>
          <w:rFonts w:ascii="PT Astra Serif" w:hAnsi="PT Astra Serif"/>
          <w:sz w:val="20"/>
          <w:szCs w:val="20"/>
          <w:lang w:eastAsia="ru-RU"/>
        </w:rPr>
        <w:t xml:space="preserve"> </w:t>
      </w:r>
    </w:p>
    <w:p w:rsidR="000B143D" w:rsidRPr="002E3547" w:rsidRDefault="007A6F1D">
      <w:pPr>
        <w:jc w:val="center"/>
        <w:rPr>
          <w:rFonts w:ascii="PT Astra Serif" w:hAnsi="PT Astra Serif"/>
          <w:sz w:val="18"/>
          <w:szCs w:val="18"/>
        </w:rPr>
      </w:pPr>
      <w:proofErr w:type="spellStart"/>
      <w:r>
        <w:rPr>
          <w:rStyle w:val="a3"/>
          <w:rFonts w:ascii="PT Astra Serif" w:hAnsi="PT Astra Serif"/>
          <w:b w:val="0"/>
          <w:bCs w:val="0"/>
          <w:sz w:val="20"/>
          <w:szCs w:val="20"/>
          <w:lang w:eastAsia="ru-RU"/>
        </w:rPr>
        <w:t>р.п</w:t>
      </w:r>
      <w:proofErr w:type="spellEnd"/>
      <w:r>
        <w:rPr>
          <w:rStyle w:val="a3"/>
          <w:rFonts w:ascii="PT Astra Serif" w:hAnsi="PT Astra Serif"/>
          <w:b w:val="0"/>
          <w:bCs w:val="0"/>
          <w:sz w:val="20"/>
          <w:szCs w:val="20"/>
          <w:lang w:eastAsia="ru-RU"/>
        </w:rPr>
        <w:t>. Новая Майна</w:t>
      </w:r>
    </w:p>
    <w:p w:rsidR="000B143D" w:rsidRPr="002E3547" w:rsidRDefault="000B143D">
      <w:pPr>
        <w:jc w:val="center"/>
        <w:rPr>
          <w:rFonts w:ascii="PT Astra Serif" w:hAnsi="PT Astra Serif"/>
          <w:sz w:val="18"/>
          <w:szCs w:val="18"/>
        </w:rPr>
      </w:pPr>
    </w:p>
    <w:p w:rsidR="000B143D" w:rsidRPr="002E3547" w:rsidRDefault="000B143D">
      <w:pPr>
        <w:jc w:val="center"/>
        <w:rPr>
          <w:rFonts w:ascii="PT Astra Serif" w:hAnsi="PT Astra Serif"/>
          <w:sz w:val="18"/>
          <w:szCs w:val="18"/>
        </w:rPr>
      </w:pPr>
    </w:p>
    <w:p w:rsidR="000B143D" w:rsidRPr="002E3547" w:rsidRDefault="00A069A0">
      <w:pPr>
        <w:jc w:val="center"/>
        <w:rPr>
          <w:rStyle w:val="a3"/>
          <w:rFonts w:ascii="PT Astra Serif" w:hAnsi="PT Astra Serif"/>
          <w:color w:val="000000"/>
          <w:sz w:val="28"/>
          <w:szCs w:val="28"/>
        </w:rPr>
      </w:pPr>
      <w:r>
        <w:rPr>
          <w:rStyle w:val="a3"/>
          <w:rFonts w:ascii="PT Astra Serif" w:hAnsi="PT Astra Serif"/>
          <w:color w:val="000000"/>
          <w:sz w:val="28"/>
          <w:szCs w:val="28"/>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14.08.2020 № 103 «</w:t>
      </w:r>
      <w:r w:rsidR="000B143D" w:rsidRPr="002E3547">
        <w:rPr>
          <w:rStyle w:val="a3"/>
          <w:rFonts w:ascii="PT Astra Serif" w:hAnsi="PT Astra Serif"/>
          <w:color w:val="000000"/>
          <w:sz w:val="28"/>
          <w:szCs w:val="28"/>
        </w:rPr>
        <w:t xml:space="preserve">Об утверждении  муниципальной программы </w:t>
      </w:r>
      <w:r>
        <w:rPr>
          <w:rStyle w:val="a3"/>
          <w:rFonts w:ascii="PT Astra Serif" w:hAnsi="PT Astra Serif"/>
          <w:color w:val="000000"/>
          <w:sz w:val="28"/>
          <w:szCs w:val="28"/>
        </w:rPr>
        <w:t>«Развитие муниципального</w:t>
      </w:r>
    </w:p>
    <w:p w:rsidR="000B143D" w:rsidRDefault="003D4C94" w:rsidP="00FF756D">
      <w:pPr>
        <w:jc w:val="center"/>
        <w:rPr>
          <w:rStyle w:val="a3"/>
          <w:rFonts w:ascii="PT Astra Serif" w:hAnsi="PT Astra Serif"/>
          <w:color w:val="000000"/>
          <w:sz w:val="28"/>
          <w:szCs w:val="28"/>
        </w:rPr>
      </w:pPr>
      <w:r>
        <w:rPr>
          <w:rStyle w:val="a3"/>
          <w:rFonts w:ascii="PT Astra Serif" w:hAnsi="PT Astra Serif"/>
          <w:color w:val="000000"/>
          <w:sz w:val="28"/>
          <w:szCs w:val="28"/>
        </w:rPr>
        <w:t>управления в</w:t>
      </w:r>
      <w:r w:rsidR="000B143D" w:rsidRPr="002E3547">
        <w:rPr>
          <w:rStyle w:val="a3"/>
          <w:rFonts w:ascii="PT Astra Serif" w:hAnsi="PT Astra Serif"/>
          <w:color w:val="000000"/>
          <w:sz w:val="28"/>
          <w:szCs w:val="28"/>
        </w:rPr>
        <w:t xml:space="preserve"> муниципальном образовании «</w:t>
      </w:r>
      <w:r w:rsidR="00D95B68">
        <w:rPr>
          <w:rStyle w:val="a3"/>
          <w:rFonts w:ascii="PT Astra Serif" w:hAnsi="PT Astra Serif"/>
          <w:color w:val="000000"/>
          <w:sz w:val="28"/>
          <w:szCs w:val="28"/>
        </w:rPr>
        <w:t xml:space="preserve">Новомайнское городское поселение» </w:t>
      </w:r>
      <w:r w:rsidR="000B143D" w:rsidRPr="002E3547">
        <w:rPr>
          <w:rStyle w:val="a3"/>
          <w:rFonts w:ascii="PT Astra Serif" w:hAnsi="PT Astra Serif"/>
          <w:color w:val="000000"/>
          <w:sz w:val="28"/>
          <w:szCs w:val="28"/>
        </w:rPr>
        <w:t>Мелекесс</w:t>
      </w:r>
      <w:r w:rsidR="00D95B68">
        <w:rPr>
          <w:rStyle w:val="a3"/>
          <w:rFonts w:ascii="PT Astra Serif" w:hAnsi="PT Astra Serif"/>
          <w:color w:val="000000"/>
          <w:sz w:val="28"/>
          <w:szCs w:val="28"/>
        </w:rPr>
        <w:t>кого  района</w:t>
      </w:r>
      <w:r w:rsidR="00FF756D">
        <w:rPr>
          <w:rStyle w:val="a3"/>
          <w:rFonts w:ascii="PT Astra Serif" w:hAnsi="PT Astra Serif"/>
          <w:color w:val="000000"/>
          <w:sz w:val="28"/>
          <w:szCs w:val="28"/>
        </w:rPr>
        <w:t xml:space="preserve"> Ульяновской области</w:t>
      </w:r>
      <w:r>
        <w:rPr>
          <w:rStyle w:val="a3"/>
          <w:rFonts w:ascii="PT Astra Serif" w:hAnsi="PT Astra Serif"/>
          <w:color w:val="000000"/>
          <w:sz w:val="28"/>
          <w:szCs w:val="28"/>
        </w:rPr>
        <w:t>»</w:t>
      </w:r>
    </w:p>
    <w:p w:rsidR="00A069A0" w:rsidRDefault="00A069A0" w:rsidP="00096243">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p>
    <w:p w:rsidR="00664C0D" w:rsidRPr="003D189E" w:rsidRDefault="00664C0D" w:rsidP="00664C0D">
      <w:pPr>
        <w:ind w:firstLine="709"/>
        <w:jc w:val="both"/>
        <w:rPr>
          <w:rFonts w:ascii="PT Astra Serif" w:hAnsi="PT Astra Serif"/>
          <w:sz w:val="28"/>
          <w:szCs w:val="28"/>
        </w:rPr>
      </w:pPr>
      <w:proofErr w:type="gramStart"/>
      <w:r>
        <w:rPr>
          <w:rFonts w:ascii="PT Astra Serif" w:eastAsia="Arial" w:hAnsi="PT Astra Serif" w:cs="Arial"/>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PT Astra Serif" w:hAnsi="PT Astra Serif"/>
          <w:sz w:val="28"/>
          <w:szCs w:val="28"/>
        </w:rPr>
        <w:t>, п</w:t>
      </w:r>
      <w:r>
        <w:rPr>
          <w:rFonts w:ascii="PT Astra Serif" w:hAnsi="PT Astra Serif"/>
          <w:color w:val="000000"/>
          <w:sz w:val="28"/>
          <w:szCs w:val="28"/>
        </w:rPr>
        <w:t>остановлением администрации муниципального образования «Новомайнское городское поселение» Мелекесского района Ульяновской области от 16.12.2019 № 196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w:t>
      </w:r>
      <w:r>
        <w:rPr>
          <w:rFonts w:ascii="PT Astra Serif" w:hAnsi="PT Astra Serif"/>
          <w:sz w:val="28"/>
          <w:szCs w:val="28"/>
        </w:rPr>
        <w:t xml:space="preserve"> решением Совета депутатов муниципального образования «Новомайнское городское поселение» Мелекесского рай</w:t>
      </w:r>
      <w:r w:rsidR="00AD3B1C">
        <w:rPr>
          <w:rFonts w:ascii="PT Astra Serif" w:hAnsi="PT Astra Serif"/>
          <w:sz w:val="28"/>
          <w:szCs w:val="28"/>
        </w:rPr>
        <w:t>она</w:t>
      </w:r>
      <w:proofErr w:type="gramEnd"/>
      <w:r w:rsidR="00AD3B1C">
        <w:rPr>
          <w:rFonts w:ascii="PT Astra Serif" w:hAnsi="PT Astra Serif"/>
          <w:sz w:val="28"/>
          <w:szCs w:val="28"/>
        </w:rPr>
        <w:t xml:space="preserve"> Ульяновской области</w:t>
      </w:r>
      <w:r>
        <w:rPr>
          <w:rFonts w:ascii="PT Astra Serif" w:hAnsi="PT Astra Serif"/>
          <w:sz w:val="28"/>
          <w:szCs w:val="28"/>
        </w:rPr>
        <w:t xml:space="preserve">; </w:t>
      </w:r>
      <w:proofErr w:type="gramStart"/>
      <w:r>
        <w:rPr>
          <w:rFonts w:ascii="PT Astra Serif" w:hAnsi="PT Astra Serif"/>
          <w:sz w:val="28"/>
          <w:szCs w:val="28"/>
        </w:rPr>
        <w:t>решением Совета депутатов муниципального образования «Новомайнское городское поселение» от 22.12.2021 № 17/35 «О бюджете муниципального образования «Новомайнское городское поселение»  Мелекесского района Ульяновской области на 2022 год и плановый период 2023 и 2024 годов»</w:t>
      </w:r>
      <w:r w:rsidR="00AD3B1C" w:rsidRPr="00AD3B1C">
        <w:rPr>
          <w:rFonts w:ascii="PT Astra Serif" w:hAnsi="PT Astra Serif"/>
          <w:color w:val="000000"/>
          <w:sz w:val="28"/>
          <w:szCs w:val="28"/>
        </w:rPr>
        <w:t xml:space="preserve"> </w:t>
      </w:r>
      <w:r w:rsidR="00AD3B1C">
        <w:rPr>
          <w:rFonts w:ascii="PT Astra Serif" w:hAnsi="PT Astra Serif"/>
          <w:color w:val="000000"/>
          <w:sz w:val="28"/>
          <w:szCs w:val="28"/>
        </w:rPr>
        <w:t>»,</w:t>
      </w:r>
      <w:r w:rsidR="00AD3B1C">
        <w:rPr>
          <w:rFonts w:ascii="PT Astra Serif" w:hAnsi="PT Astra Serif"/>
          <w:sz w:val="28"/>
          <w:szCs w:val="28"/>
        </w:rPr>
        <w:t xml:space="preserve"> </w:t>
      </w:r>
      <w:r w:rsidR="003D189E" w:rsidRPr="003D189E">
        <w:rPr>
          <w:rFonts w:ascii="PT Astra Serif" w:hAnsi="PT Astra Serif"/>
          <w:sz w:val="28"/>
          <w:szCs w:val="28"/>
        </w:rPr>
        <w:t>решением Совета депутатов муниципального образования «Новомайнское городское поселение» Мелекесского района Ульяновской области от 29.06.2022 № 7/25 «О внесении изменений в решение Совета депутатов муниципального образования «Новомайнское городское</w:t>
      </w:r>
      <w:proofErr w:type="gramEnd"/>
      <w:r w:rsidR="003D189E" w:rsidRPr="003D189E">
        <w:rPr>
          <w:rFonts w:ascii="PT Astra Serif" w:hAnsi="PT Astra Serif"/>
          <w:sz w:val="28"/>
          <w:szCs w:val="28"/>
        </w:rPr>
        <w:t xml:space="preserve"> по</w:t>
      </w:r>
      <w:r w:rsidR="003D189E">
        <w:rPr>
          <w:rFonts w:ascii="PT Astra Serif" w:hAnsi="PT Astra Serif"/>
          <w:sz w:val="28"/>
          <w:szCs w:val="28"/>
        </w:rPr>
        <w:t>селение» Мелекесского района Улья</w:t>
      </w:r>
      <w:r w:rsidR="003D189E" w:rsidRPr="003D189E">
        <w:rPr>
          <w:rFonts w:ascii="PT Astra Serif" w:hAnsi="PT Astra Serif"/>
          <w:sz w:val="28"/>
          <w:szCs w:val="28"/>
        </w:rPr>
        <w:t>новской области от 22.12.2021 №17/35 «О бюджете муниципального образования «Новомайнское городское поселение»  Мелекесского района Ульяновской области на 2022 год и плановый период 2023 и 2024 годов»</w:t>
      </w:r>
    </w:p>
    <w:p w:rsidR="00096243" w:rsidRPr="00D65DE6" w:rsidRDefault="00096243" w:rsidP="00096243">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proofErr w:type="gramStart"/>
      <w:r w:rsidRPr="00D65DE6">
        <w:rPr>
          <w:rFonts w:ascii="PT Astra Serif" w:hAnsi="PT Astra Serif" w:cs="PT Astra Serif"/>
          <w:color w:val="000000" w:themeColor="text1"/>
          <w:sz w:val="28"/>
          <w:szCs w:val="28"/>
          <w:lang w:eastAsia="ru-RU"/>
        </w:rPr>
        <w:t>п</w:t>
      </w:r>
      <w:proofErr w:type="gramEnd"/>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о</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с</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т</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а</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н</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о</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в</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л</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я</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е</w:t>
      </w:r>
      <w:r w:rsidR="00CF06A4">
        <w:rPr>
          <w:rFonts w:ascii="PT Astra Serif" w:hAnsi="PT Astra Serif" w:cs="PT Astra Serif"/>
          <w:color w:val="000000" w:themeColor="text1"/>
          <w:sz w:val="28"/>
          <w:szCs w:val="28"/>
          <w:lang w:eastAsia="ru-RU"/>
        </w:rPr>
        <w:t xml:space="preserve"> </w:t>
      </w:r>
      <w:r w:rsidRPr="00D65DE6">
        <w:rPr>
          <w:rFonts w:ascii="PT Astra Serif" w:hAnsi="PT Astra Serif" w:cs="PT Astra Serif"/>
          <w:color w:val="000000" w:themeColor="text1"/>
          <w:sz w:val="28"/>
          <w:szCs w:val="28"/>
          <w:lang w:eastAsia="ru-RU"/>
        </w:rPr>
        <w:t>т:</w:t>
      </w:r>
    </w:p>
    <w:p w:rsidR="00096243" w:rsidRDefault="00E20E17" w:rsidP="00096243">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1. Внести в постановление администрации муниципального образования «Новомайнское городское поселение» Мелекесского района Ульяновской области от 14.08.2020 № 103</w:t>
      </w:r>
      <w:r w:rsidR="00324620">
        <w:rPr>
          <w:rFonts w:ascii="PT Astra Serif" w:hAnsi="PT Astra Serif" w:cs="PT Astra Serif"/>
          <w:color w:val="000000" w:themeColor="text1"/>
          <w:sz w:val="28"/>
          <w:szCs w:val="28"/>
          <w:lang w:eastAsia="ru-RU"/>
        </w:rPr>
        <w:t xml:space="preserve"> (с изменениями от 16.03.2021 № 22</w:t>
      </w:r>
      <w:r w:rsidR="00702CB1">
        <w:rPr>
          <w:rFonts w:ascii="PT Astra Serif" w:hAnsi="PT Astra Serif" w:cs="PT Astra Serif"/>
          <w:color w:val="000000" w:themeColor="text1"/>
          <w:sz w:val="28"/>
          <w:szCs w:val="28"/>
          <w:lang w:eastAsia="ru-RU"/>
        </w:rPr>
        <w:t>; от 28.01.2022 № 28</w:t>
      </w:r>
      <w:r w:rsidR="003B5E55">
        <w:rPr>
          <w:rFonts w:ascii="PT Astra Serif" w:hAnsi="PT Astra Serif" w:cs="PT Astra Serif"/>
          <w:color w:val="000000" w:themeColor="text1"/>
          <w:sz w:val="28"/>
          <w:szCs w:val="28"/>
          <w:lang w:eastAsia="ru-RU"/>
        </w:rPr>
        <w:t>; от 18.04.2022 № 73</w:t>
      </w:r>
      <w:r w:rsidR="00324620">
        <w:rPr>
          <w:rFonts w:ascii="PT Astra Serif" w:hAnsi="PT Astra Serif" w:cs="PT Astra Serif"/>
          <w:color w:val="000000" w:themeColor="text1"/>
          <w:sz w:val="28"/>
          <w:szCs w:val="28"/>
          <w:lang w:eastAsia="ru-RU"/>
        </w:rPr>
        <w:t>)</w:t>
      </w:r>
      <w:r>
        <w:rPr>
          <w:rFonts w:ascii="PT Astra Serif" w:hAnsi="PT Astra Serif" w:cs="PT Astra Serif"/>
          <w:color w:val="000000" w:themeColor="text1"/>
          <w:sz w:val="28"/>
          <w:szCs w:val="28"/>
          <w:lang w:eastAsia="ru-RU"/>
        </w:rPr>
        <w:t xml:space="preserve"> «Об утверждении  муниципальной</w:t>
      </w:r>
      <w:r w:rsidR="00096243" w:rsidRPr="00D65DE6">
        <w:rPr>
          <w:rFonts w:ascii="PT Astra Serif" w:hAnsi="PT Astra Serif" w:cs="PT Astra Serif"/>
          <w:color w:val="000000" w:themeColor="text1"/>
          <w:sz w:val="28"/>
          <w:szCs w:val="28"/>
          <w:lang w:eastAsia="ru-RU"/>
        </w:rPr>
        <w:t xml:space="preserve"> </w:t>
      </w:r>
      <w:hyperlink r:id="rId9" w:history="1">
        <w:r w:rsidR="00771FAC">
          <w:rPr>
            <w:rFonts w:ascii="PT Astra Serif" w:hAnsi="PT Astra Serif" w:cs="PT Astra Serif"/>
            <w:color w:val="000000" w:themeColor="text1"/>
            <w:sz w:val="28"/>
            <w:szCs w:val="28"/>
            <w:lang w:eastAsia="ru-RU"/>
          </w:rPr>
          <w:t>программы</w:t>
        </w:r>
      </w:hyperlink>
      <w:r w:rsidR="00771FAC">
        <w:rPr>
          <w:rFonts w:ascii="PT Astra Serif" w:hAnsi="PT Astra Serif" w:cs="PT Astra Serif"/>
          <w:color w:val="000000" w:themeColor="text1"/>
          <w:sz w:val="28"/>
          <w:szCs w:val="28"/>
          <w:lang w:eastAsia="ru-RU"/>
        </w:rPr>
        <w:t xml:space="preserve"> </w:t>
      </w:r>
      <w:r w:rsidR="00096243" w:rsidRPr="00D65DE6">
        <w:rPr>
          <w:rFonts w:ascii="PT Astra Serif" w:hAnsi="PT Astra Serif" w:cs="PT Astra Serif"/>
          <w:color w:val="000000" w:themeColor="text1"/>
          <w:sz w:val="28"/>
          <w:szCs w:val="28"/>
          <w:lang w:eastAsia="ru-RU"/>
        </w:rPr>
        <w:t xml:space="preserve"> </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Развитие муниципально</w:t>
      </w:r>
      <w:r w:rsidR="007E145F">
        <w:rPr>
          <w:rFonts w:ascii="PT Astra Serif" w:hAnsi="PT Astra Serif" w:cs="PT Astra Serif"/>
          <w:color w:val="000000" w:themeColor="text1"/>
          <w:sz w:val="28"/>
          <w:szCs w:val="28"/>
          <w:lang w:eastAsia="ru-RU"/>
        </w:rPr>
        <w:t>го</w:t>
      </w:r>
      <w:r w:rsidR="00096243" w:rsidRPr="00D65DE6">
        <w:rPr>
          <w:rFonts w:ascii="PT Astra Serif" w:hAnsi="PT Astra Serif" w:cs="PT Astra Serif"/>
          <w:color w:val="000000" w:themeColor="text1"/>
          <w:sz w:val="28"/>
          <w:szCs w:val="28"/>
          <w:lang w:eastAsia="ru-RU"/>
        </w:rPr>
        <w:t xml:space="preserve"> </w:t>
      </w:r>
      <w:r w:rsidR="007E145F">
        <w:rPr>
          <w:rFonts w:ascii="PT Astra Serif" w:hAnsi="PT Astra Serif" w:cs="PT Astra Serif"/>
          <w:color w:val="000000" w:themeColor="text1"/>
          <w:sz w:val="28"/>
          <w:szCs w:val="28"/>
          <w:lang w:eastAsia="ru-RU"/>
        </w:rPr>
        <w:t>управления</w:t>
      </w:r>
      <w:r w:rsidR="00096243" w:rsidRPr="00D65DE6">
        <w:rPr>
          <w:rFonts w:ascii="PT Astra Serif" w:hAnsi="PT Astra Serif" w:cs="PT Astra Serif"/>
          <w:color w:val="000000" w:themeColor="text1"/>
          <w:sz w:val="28"/>
          <w:szCs w:val="28"/>
          <w:lang w:eastAsia="ru-RU"/>
        </w:rPr>
        <w:t xml:space="preserve"> в муниципальном образовании </w:t>
      </w:r>
      <w:r w:rsidR="00036B0C">
        <w:rPr>
          <w:rFonts w:ascii="PT Astra Serif" w:hAnsi="PT Astra Serif" w:cs="PT Astra Serif"/>
          <w:color w:val="000000" w:themeColor="text1"/>
          <w:sz w:val="28"/>
          <w:szCs w:val="28"/>
          <w:lang w:eastAsia="ru-RU"/>
        </w:rPr>
        <w:t>«</w:t>
      </w:r>
      <w:r w:rsidR="00D95B68">
        <w:rPr>
          <w:rFonts w:ascii="PT Astra Serif" w:hAnsi="PT Astra Serif" w:cs="PT Astra Serif"/>
          <w:color w:val="000000" w:themeColor="text1"/>
          <w:sz w:val="28"/>
          <w:szCs w:val="28"/>
          <w:lang w:eastAsia="ru-RU"/>
        </w:rPr>
        <w:t>Новомайнское городское поселение» Мелекесского</w:t>
      </w:r>
      <w:r w:rsidR="00096243" w:rsidRPr="00D65DE6">
        <w:rPr>
          <w:rFonts w:ascii="PT Astra Serif" w:hAnsi="PT Astra Serif" w:cs="PT Astra Serif"/>
          <w:color w:val="000000" w:themeColor="text1"/>
          <w:sz w:val="28"/>
          <w:szCs w:val="28"/>
          <w:lang w:eastAsia="ru-RU"/>
        </w:rPr>
        <w:t xml:space="preserve"> район</w:t>
      </w:r>
      <w:r w:rsidR="00D95B68">
        <w:rPr>
          <w:rFonts w:ascii="PT Astra Serif" w:hAnsi="PT Astra Serif" w:cs="PT Astra Serif"/>
          <w:color w:val="000000" w:themeColor="text1"/>
          <w:sz w:val="28"/>
          <w:szCs w:val="28"/>
          <w:lang w:eastAsia="ru-RU"/>
        </w:rPr>
        <w:t>а</w:t>
      </w:r>
      <w:r w:rsidR="00096243" w:rsidRPr="00D65DE6">
        <w:rPr>
          <w:rFonts w:ascii="PT Astra Serif" w:hAnsi="PT Astra Serif" w:cs="PT Astra Serif"/>
          <w:color w:val="000000" w:themeColor="text1"/>
          <w:sz w:val="28"/>
          <w:szCs w:val="28"/>
          <w:lang w:eastAsia="ru-RU"/>
        </w:rPr>
        <w:t xml:space="preserve"> Ульяновской области</w:t>
      </w:r>
      <w:r w:rsidR="00CF37E3">
        <w:rPr>
          <w:rFonts w:ascii="PT Astra Serif" w:hAnsi="PT Astra Serif" w:cs="PT Astra Serif"/>
          <w:color w:val="000000" w:themeColor="text1"/>
          <w:sz w:val="28"/>
          <w:szCs w:val="28"/>
          <w:lang w:eastAsia="ru-RU"/>
        </w:rPr>
        <w:t>»</w:t>
      </w:r>
      <w:r w:rsidR="00771FAC">
        <w:rPr>
          <w:rFonts w:ascii="PT Astra Serif" w:hAnsi="PT Astra Serif" w:cs="PT Astra Serif"/>
          <w:color w:val="000000" w:themeColor="text1"/>
          <w:sz w:val="28"/>
          <w:szCs w:val="28"/>
          <w:lang w:eastAsia="ru-RU"/>
        </w:rPr>
        <w:t xml:space="preserve"> следующие изменения:</w:t>
      </w:r>
    </w:p>
    <w:p w:rsidR="00B824FE" w:rsidRDefault="00B824FE" w:rsidP="00096243">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lastRenderedPageBreak/>
        <w:t>1.1. Строку 9 паспорта муниципальной программы «Ресурсное обеспечение муниципальной программы с разбивкой по этапам и годам» изложить в новой редакции следующего содержания:</w:t>
      </w:r>
    </w:p>
    <w:tbl>
      <w:tblPr>
        <w:tblStyle w:val="af0"/>
        <w:tblW w:w="0" w:type="auto"/>
        <w:tblLook w:val="04A0" w:firstRow="1" w:lastRow="0" w:firstColumn="1" w:lastColumn="0" w:noHBand="0" w:noVBand="1"/>
      </w:tblPr>
      <w:tblGrid>
        <w:gridCol w:w="4926"/>
        <w:gridCol w:w="4927"/>
      </w:tblGrid>
      <w:tr w:rsidR="00B824FE" w:rsidTr="00551100">
        <w:trPr>
          <w:trHeight w:val="2400"/>
        </w:trPr>
        <w:tc>
          <w:tcPr>
            <w:tcW w:w="4926" w:type="dxa"/>
          </w:tcPr>
          <w:p w:rsidR="00B824FE" w:rsidRPr="00B824FE" w:rsidRDefault="00B824FE" w:rsidP="00096243">
            <w:pPr>
              <w:suppressAutoHyphens w:val="0"/>
              <w:autoSpaceDE w:val="0"/>
              <w:autoSpaceDN w:val="0"/>
              <w:adjustRightInd w:val="0"/>
              <w:jc w:val="both"/>
              <w:rPr>
                <w:rFonts w:ascii="PT Astra Serif" w:hAnsi="PT Astra Serif" w:cs="PT Astra Serif"/>
                <w:b/>
                <w:color w:val="000000" w:themeColor="text1"/>
                <w:sz w:val="28"/>
                <w:szCs w:val="28"/>
                <w:lang w:eastAsia="ru-RU"/>
              </w:rPr>
            </w:pPr>
            <w:r w:rsidRPr="00B824FE">
              <w:rPr>
                <w:rFonts w:ascii="PT Astra Serif" w:hAnsi="PT Astra Serif" w:cs="PT Astra Serif"/>
                <w:b/>
                <w:color w:val="000000" w:themeColor="text1"/>
                <w:sz w:val="28"/>
                <w:szCs w:val="28"/>
                <w:lang w:eastAsia="ru-RU"/>
              </w:rPr>
              <w:t>Ресурсное обеспечение муниципальной программы с разбивкой по этапам и годам реализации</w:t>
            </w:r>
          </w:p>
        </w:tc>
        <w:tc>
          <w:tcPr>
            <w:tcW w:w="4927" w:type="dxa"/>
          </w:tcPr>
          <w:p w:rsidR="00B824FE" w:rsidRDefault="00B824FE" w:rsidP="00096243">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Общий объем финансирования</w:t>
            </w:r>
            <w:r w:rsidR="003F4D0B">
              <w:rPr>
                <w:rFonts w:ascii="PT Astra Serif" w:hAnsi="PT Astra Serif" w:cs="PT Astra Serif"/>
                <w:color w:val="000000" w:themeColor="text1"/>
                <w:sz w:val="28"/>
                <w:szCs w:val="28"/>
                <w:lang w:eastAsia="ru-RU"/>
              </w:rPr>
              <w:t xml:space="preserve"> программы составляет 5981,1800</w:t>
            </w:r>
            <w:r>
              <w:rPr>
                <w:rFonts w:ascii="PT Astra Serif" w:hAnsi="PT Astra Serif" w:cs="PT Astra Serif"/>
                <w:color w:val="000000" w:themeColor="text1"/>
                <w:sz w:val="28"/>
                <w:szCs w:val="28"/>
                <w:lang w:eastAsia="ru-RU"/>
              </w:rPr>
              <w:t xml:space="preserve"> тыс</w:t>
            </w:r>
            <w:r w:rsidR="006716B9">
              <w:rPr>
                <w:rFonts w:ascii="PT Astra Serif" w:hAnsi="PT Astra Serif" w:cs="PT Astra Serif"/>
                <w:color w:val="000000" w:themeColor="text1"/>
                <w:sz w:val="28"/>
                <w:szCs w:val="28"/>
                <w:lang w:eastAsia="ru-RU"/>
              </w:rPr>
              <w:t>.</w:t>
            </w:r>
            <w:r>
              <w:rPr>
                <w:rFonts w:ascii="PT Astra Serif" w:hAnsi="PT Astra Serif" w:cs="PT Astra Serif"/>
                <w:color w:val="000000" w:themeColor="text1"/>
                <w:sz w:val="28"/>
                <w:szCs w:val="28"/>
                <w:lang w:eastAsia="ru-RU"/>
              </w:rPr>
              <w:t xml:space="preserve"> рублей, в том числе по годам:</w:t>
            </w:r>
          </w:p>
          <w:p w:rsidR="00B824FE" w:rsidRDefault="00B824FE" w:rsidP="00096243">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2020 год- 786,80000 тыс</w:t>
            </w:r>
            <w:r w:rsidR="006716B9">
              <w:rPr>
                <w:rFonts w:ascii="PT Astra Serif" w:hAnsi="PT Astra Serif" w:cs="PT Astra Serif"/>
                <w:color w:val="000000" w:themeColor="text1"/>
                <w:sz w:val="28"/>
                <w:szCs w:val="28"/>
                <w:lang w:eastAsia="ru-RU"/>
              </w:rPr>
              <w:t>.</w:t>
            </w:r>
            <w:r>
              <w:rPr>
                <w:rFonts w:ascii="PT Astra Serif" w:hAnsi="PT Astra Serif" w:cs="PT Astra Serif"/>
                <w:color w:val="000000" w:themeColor="text1"/>
                <w:sz w:val="28"/>
                <w:szCs w:val="28"/>
                <w:lang w:eastAsia="ru-RU"/>
              </w:rPr>
              <w:t xml:space="preserve"> рублей</w:t>
            </w:r>
          </w:p>
          <w:p w:rsidR="00B824FE" w:rsidRDefault="00B824FE" w:rsidP="00096243">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 xml:space="preserve">2021 год </w:t>
            </w:r>
            <w:r w:rsidR="006716B9">
              <w:rPr>
                <w:rFonts w:ascii="PT Astra Serif" w:hAnsi="PT Astra Serif" w:cs="PT Astra Serif"/>
                <w:color w:val="000000" w:themeColor="text1"/>
                <w:sz w:val="28"/>
                <w:szCs w:val="28"/>
                <w:lang w:eastAsia="ru-RU"/>
              </w:rPr>
              <w:t>–</w:t>
            </w:r>
            <w:r>
              <w:rPr>
                <w:rFonts w:ascii="PT Astra Serif" w:hAnsi="PT Astra Serif" w:cs="PT Astra Serif"/>
                <w:color w:val="000000" w:themeColor="text1"/>
                <w:sz w:val="28"/>
                <w:szCs w:val="28"/>
                <w:lang w:eastAsia="ru-RU"/>
              </w:rPr>
              <w:t xml:space="preserve"> </w:t>
            </w:r>
            <w:r w:rsidR="000E42C1">
              <w:rPr>
                <w:rFonts w:ascii="PT Astra Serif" w:hAnsi="PT Astra Serif" w:cs="PT Astra Serif"/>
                <w:color w:val="000000" w:themeColor="text1"/>
                <w:sz w:val="28"/>
                <w:szCs w:val="28"/>
                <w:lang w:eastAsia="ru-RU"/>
              </w:rPr>
              <w:t>1314,30000</w:t>
            </w:r>
            <w:r w:rsidR="006716B9">
              <w:rPr>
                <w:rFonts w:ascii="PT Astra Serif" w:hAnsi="PT Astra Serif" w:cs="PT Astra Serif"/>
                <w:color w:val="000000" w:themeColor="text1"/>
                <w:sz w:val="28"/>
                <w:szCs w:val="28"/>
                <w:lang w:eastAsia="ru-RU"/>
              </w:rPr>
              <w:t>тыс. рублей</w:t>
            </w:r>
          </w:p>
          <w:p w:rsidR="006716B9" w:rsidRDefault="006716B9" w:rsidP="00096243">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2022 год</w:t>
            </w:r>
            <w:r w:rsidR="003F4D0B">
              <w:rPr>
                <w:rFonts w:ascii="PT Astra Serif" w:hAnsi="PT Astra Serif" w:cs="PT Astra Serif"/>
                <w:color w:val="000000" w:themeColor="text1"/>
                <w:sz w:val="28"/>
                <w:szCs w:val="28"/>
                <w:lang w:eastAsia="ru-RU"/>
              </w:rPr>
              <w:t xml:space="preserve"> – 1452</w:t>
            </w:r>
            <w:r w:rsidR="00702CB1">
              <w:rPr>
                <w:rFonts w:ascii="PT Astra Serif" w:hAnsi="PT Astra Serif" w:cs="PT Astra Serif"/>
                <w:color w:val="000000" w:themeColor="text1"/>
                <w:sz w:val="28"/>
                <w:szCs w:val="28"/>
                <w:lang w:eastAsia="ru-RU"/>
              </w:rPr>
              <w:t>,00000</w:t>
            </w:r>
            <w:r>
              <w:rPr>
                <w:rFonts w:ascii="PT Astra Serif" w:hAnsi="PT Astra Serif" w:cs="PT Astra Serif"/>
                <w:color w:val="000000" w:themeColor="text1"/>
                <w:sz w:val="28"/>
                <w:szCs w:val="28"/>
                <w:lang w:eastAsia="ru-RU"/>
              </w:rPr>
              <w:t xml:space="preserve"> тыс. рублей</w:t>
            </w:r>
          </w:p>
          <w:p w:rsidR="006716B9" w:rsidRDefault="00537A15" w:rsidP="00096243">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2023 год- 1212,14</w:t>
            </w:r>
            <w:r w:rsidR="006716B9">
              <w:rPr>
                <w:rFonts w:ascii="PT Astra Serif" w:hAnsi="PT Astra Serif" w:cs="PT Astra Serif"/>
                <w:color w:val="000000" w:themeColor="text1"/>
                <w:sz w:val="28"/>
                <w:szCs w:val="28"/>
                <w:lang w:eastAsia="ru-RU"/>
              </w:rPr>
              <w:t>000 тыс.  рублей</w:t>
            </w:r>
          </w:p>
          <w:p w:rsidR="006716B9" w:rsidRDefault="00537A15" w:rsidP="00096243">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2024 год- 1215,94</w:t>
            </w:r>
            <w:r w:rsidR="006716B9">
              <w:rPr>
                <w:rFonts w:ascii="PT Astra Serif" w:hAnsi="PT Astra Serif" w:cs="PT Astra Serif"/>
                <w:color w:val="000000" w:themeColor="text1"/>
                <w:sz w:val="28"/>
                <w:szCs w:val="28"/>
                <w:lang w:eastAsia="ru-RU"/>
              </w:rPr>
              <w:t>000 тыс. рублей</w:t>
            </w:r>
          </w:p>
          <w:p w:rsidR="006716B9" w:rsidRDefault="006716B9" w:rsidP="00096243">
            <w:pPr>
              <w:suppressAutoHyphens w:val="0"/>
              <w:autoSpaceDE w:val="0"/>
              <w:autoSpaceDN w:val="0"/>
              <w:adjustRightInd w:val="0"/>
              <w:jc w:val="both"/>
              <w:rPr>
                <w:rFonts w:ascii="PT Astra Serif" w:hAnsi="PT Astra Serif" w:cs="PT Astra Serif"/>
                <w:color w:val="000000" w:themeColor="text1"/>
                <w:sz w:val="28"/>
                <w:szCs w:val="28"/>
                <w:lang w:eastAsia="ru-RU"/>
              </w:rPr>
            </w:pPr>
          </w:p>
        </w:tc>
      </w:tr>
    </w:tbl>
    <w:p w:rsidR="00B824FE" w:rsidRPr="00D65DE6" w:rsidRDefault="00B824FE" w:rsidP="00096243">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p>
    <w:p w:rsidR="00096243" w:rsidRPr="00D65DE6" w:rsidRDefault="006716B9" w:rsidP="006716B9">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 xml:space="preserve">1.2. Приложение 2 </w:t>
      </w:r>
      <w:r w:rsidR="00CF3B39">
        <w:rPr>
          <w:rFonts w:ascii="PT Astra Serif" w:hAnsi="PT Astra Serif" w:cs="PT Astra Serif"/>
          <w:color w:val="000000" w:themeColor="text1"/>
          <w:sz w:val="28"/>
          <w:szCs w:val="28"/>
          <w:lang w:eastAsia="ru-RU"/>
        </w:rPr>
        <w:t>муниципальной п</w:t>
      </w:r>
      <w:r>
        <w:rPr>
          <w:rFonts w:ascii="PT Astra Serif" w:hAnsi="PT Astra Serif" w:cs="PT Astra Serif"/>
          <w:color w:val="000000" w:themeColor="text1"/>
          <w:sz w:val="28"/>
          <w:szCs w:val="28"/>
          <w:lang w:eastAsia="ru-RU"/>
        </w:rPr>
        <w:t xml:space="preserve">рограммы изложить </w:t>
      </w:r>
      <w:r w:rsidR="00CF3B39">
        <w:rPr>
          <w:rFonts w:ascii="PT Astra Serif" w:hAnsi="PT Astra Serif" w:cs="PT Astra Serif"/>
          <w:color w:val="000000" w:themeColor="text1"/>
          <w:sz w:val="28"/>
          <w:szCs w:val="28"/>
          <w:lang w:eastAsia="ru-RU"/>
        </w:rPr>
        <w:t>в следующей редакции</w:t>
      </w:r>
    </w:p>
    <w:p w:rsidR="00096243" w:rsidRPr="00D65DE6" w:rsidRDefault="00096243" w:rsidP="00096243">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D65DE6">
        <w:rPr>
          <w:rFonts w:ascii="PT Astra Serif" w:hAnsi="PT Astra Serif" w:cs="PT Astra Serif"/>
          <w:color w:val="000000" w:themeColor="text1"/>
          <w:sz w:val="28"/>
          <w:szCs w:val="28"/>
          <w:lang w:eastAsia="ru-RU"/>
        </w:rPr>
        <w:t>4. Настоящее постанов</w:t>
      </w:r>
      <w:r w:rsidR="006716B9">
        <w:rPr>
          <w:rFonts w:ascii="PT Astra Serif" w:hAnsi="PT Astra Serif" w:cs="PT Astra Serif"/>
          <w:color w:val="000000" w:themeColor="text1"/>
          <w:sz w:val="28"/>
          <w:szCs w:val="28"/>
          <w:lang w:eastAsia="ru-RU"/>
        </w:rPr>
        <w:t xml:space="preserve">ление вступает в силу после </w:t>
      </w:r>
      <w:r w:rsidR="00702CB1">
        <w:rPr>
          <w:rFonts w:ascii="PT Astra Serif" w:hAnsi="PT Astra Serif" w:cs="PT Astra Serif"/>
          <w:color w:val="000000" w:themeColor="text1"/>
          <w:sz w:val="28"/>
          <w:szCs w:val="28"/>
          <w:lang w:eastAsia="ru-RU"/>
        </w:rPr>
        <w:t>его официального обнародования</w:t>
      </w:r>
      <w:r w:rsidR="006716B9">
        <w:rPr>
          <w:rFonts w:ascii="PT Astra Serif" w:hAnsi="PT Astra Serif" w:cs="PT Astra Serif"/>
          <w:color w:val="000000" w:themeColor="text1"/>
          <w:sz w:val="28"/>
          <w:szCs w:val="28"/>
          <w:lang w:eastAsia="ru-RU"/>
        </w:rPr>
        <w:t xml:space="preserve"> и</w:t>
      </w:r>
      <w:r w:rsidRPr="00D65DE6">
        <w:rPr>
          <w:rFonts w:ascii="PT Astra Serif" w:hAnsi="PT Astra Serif" w:cs="PT Astra Serif"/>
          <w:color w:val="000000" w:themeColor="text1"/>
          <w:sz w:val="28"/>
          <w:szCs w:val="28"/>
          <w:lang w:eastAsia="ru-RU"/>
        </w:rPr>
        <w:t xml:space="preserve"> подле</w:t>
      </w:r>
      <w:r w:rsidR="00C82578">
        <w:rPr>
          <w:rFonts w:ascii="PT Astra Serif" w:hAnsi="PT Astra Serif" w:cs="PT Astra Serif"/>
          <w:color w:val="000000" w:themeColor="text1"/>
          <w:sz w:val="28"/>
          <w:szCs w:val="28"/>
          <w:lang w:eastAsia="ru-RU"/>
        </w:rPr>
        <w:t xml:space="preserve">жит </w:t>
      </w:r>
      <w:r w:rsidRPr="00D65DE6">
        <w:rPr>
          <w:rFonts w:ascii="PT Astra Serif" w:hAnsi="PT Astra Serif" w:cs="PT Astra Serif"/>
          <w:color w:val="000000" w:themeColor="text1"/>
          <w:sz w:val="28"/>
          <w:szCs w:val="28"/>
          <w:lang w:eastAsia="ru-RU"/>
        </w:rPr>
        <w:t xml:space="preserve"> размещению на официальном сайте</w:t>
      </w:r>
      <w:r w:rsidR="006716B9">
        <w:rPr>
          <w:rFonts w:ascii="PT Astra Serif" w:hAnsi="PT Astra Serif" w:cs="PT Astra Serif"/>
          <w:color w:val="000000" w:themeColor="text1"/>
          <w:sz w:val="28"/>
          <w:szCs w:val="28"/>
          <w:lang w:eastAsia="ru-RU"/>
        </w:rPr>
        <w:t xml:space="preserve"> администрации поселения </w:t>
      </w:r>
      <w:r w:rsidRPr="00D65DE6">
        <w:rPr>
          <w:rFonts w:ascii="PT Astra Serif" w:hAnsi="PT Astra Serif" w:cs="PT Astra Serif"/>
          <w:color w:val="000000" w:themeColor="text1"/>
          <w:sz w:val="28"/>
          <w:szCs w:val="28"/>
          <w:lang w:eastAsia="ru-RU"/>
        </w:rPr>
        <w:t xml:space="preserve"> муниципального образования </w:t>
      </w:r>
      <w:r w:rsidR="00D5328B">
        <w:rPr>
          <w:rFonts w:ascii="PT Astra Serif" w:hAnsi="PT Astra Serif" w:cs="PT Astra Serif"/>
          <w:color w:val="000000" w:themeColor="text1"/>
          <w:sz w:val="28"/>
          <w:szCs w:val="28"/>
          <w:lang w:eastAsia="ru-RU"/>
        </w:rPr>
        <w:t>«</w:t>
      </w:r>
      <w:r w:rsidR="00C82578">
        <w:rPr>
          <w:rFonts w:ascii="PT Astra Serif" w:hAnsi="PT Astra Serif" w:cs="PT Astra Serif"/>
          <w:color w:val="000000" w:themeColor="text1"/>
          <w:sz w:val="28"/>
          <w:szCs w:val="28"/>
          <w:lang w:eastAsia="ru-RU"/>
        </w:rPr>
        <w:t>Новомайнское городское поселение» Мелекесского</w:t>
      </w:r>
      <w:r w:rsidRPr="00D65DE6">
        <w:rPr>
          <w:rFonts w:ascii="PT Astra Serif" w:hAnsi="PT Astra Serif" w:cs="PT Astra Serif"/>
          <w:color w:val="000000" w:themeColor="text1"/>
          <w:sz w:val="28"/>
          <w:szCs w:val="28"/>
          <w:lang w:eastAsia="ru-RU"/>
        </w:rPr>
        <w:t xml:space="preserve"> район</w:t>
      </w:r>
      <w:r w:rsidR="00C82578">
        <w:rPr>
          <w:rFonts w:ascii="PT Astra Serif" w:hAnsi="PT Astra Serif" w:cs="PT Astra Serif"/>
          <w:color w:val="000000" w:themeColor="text1"/>
          <w:sz w:val="28"/>
          <w:szCs w:val="28"/>
          <w:lang w:eastAsia="ru-RU"/>
        </w:rPr>
        <w:t>а</w:t>
      </w:r>
      <w:r w:rsidRPr="00D65DE6">
        <w:rPr>
          <w:rFonts w:ascii="PT Astra Serif" w:hAnsi="PT Astra Serif" w:cs="PT Astra Serif"/>
          <w:color w:val="000000" w:themeColor="text1"/>
          <w:sz w:val="28"/>
          <w:szCs w:val="28"/>
          <w:lang w:eastAsia="ru-RU"/>
        </w:rPr>
        <w:t xml:space="preserve"> Ульяновской области в информационно-телекоммуникационной сети Интернет.</w:t>
      </w:r>
    </w:p>
    <w:p w:rsidR="000B143D" w:rsidRPr="00D65DE6" w:rsidRDefault="00096243" w:rsidP="00C82578">
      <w:pPr>
        <w:suppressAutoHyphens w:val="0"/>
        <w:autoSpaceDE w:val="0"/>
        <w:autoSpaceDN w:val="0"/>
        <w:adjustRightInd w:val="0"/>
        <w:ind w:firstLine="540"/>
        <w:jc w:val="both"/>
        <w:rPr>
          <w:rFonts w:ascii="PT Astra Serif" w:hAnsi="PT Astra Serif"/>
          <w:color w:val="000000" w:themeColor="text1"/>
          <w:sz w:val="28"/>
          <w:szCs w:val="28"/>
        </w:rPr>
      </w:pPr>
      <w:r w:rsidRPr="00D65DE6">
        <w:rPr>
          <w:rFonts w:ascii="PT Astra Serif" w:hAnsi="PT Astra Serif" w:cs="PT Astra Serif"/>
          <w:color w:val="000000" w:themeColor="text1"/>
          <w:sz w:val="28"/>
          <w:szCs w:val="28"/>
          <w:lang w:eastAsia="ru-RU"/>
        </w:rPr>
        <w:t xml:space="preserve">5. </w:t>
      </w:r>
      <w:proofErr w:type="gramStart"/>
      <w:r w:rsidRPr="00D65DE6">
        <w:rPr>
          <w:rFonts w:ascii="PT Astra Serif" w:hAnsi="PT Astra Serif" w:cs="PT Astra Serif"/>
          <w:color w:val="000000" w:themeColor="text1"/>
          <w:sz w:val="28"/>
          <w:szCs w:val="28"/>
          <w:lang w:eastAsia="ru-RU"/>
        </w:rPr>
        <w:t>Контроль за</w:t>
      </w:r>
      <w:proofErr w:type="gramEnd"/>
      <w:r w:rsidRPr="00D65DE6">
        <w:rPr>
          <w:rFonts w:ascii="PT Astra Serif" w:hAnsi="PT Astra Serif" w:cs="PT Astra Serif"/>
          <w:color w:val="000000" w:themeColor="text1"/>
          <w:sz w:val="28"/>
          <w:szCs w:val="28"/>
          <w:lang w:eastAsia="ru-RU"/>
        </w:rPr>
        <w:t xml:space="preserve"> исполнением настоя</w:t>
      </w:r>
      <w:r w:rsidR="006716B9">
        <w:rPr>
          <w:rFonts w:ascii="PT Astra Serif" w:hAnsi="PT Astra Serif" w:cs="PT Astra Serif"/>
          <w:color w:val="000000" w:themeColor="text1"/>
          <w:sz w:val="28"/>
          <w:szCs w:val="28"/>
          <w:lang w:eastAsia="ru-RU"/>
        </w:rPr>
        <w:t>щего постановления оставляю за собой.</w:t>
      </w:r>
    </w:p>
    <w:p w:rsidR="000B143D" w:rsidRDefault="000B143D">
      <w:pPr>
        <w:pStyle w:val="ac"/>
        <w:ind w:firstLine="708"/>
        <w:jc w:val="both"/>
        <w:rPr>
          <w:rFonts w:ascii="PT Astra Serif" w:hAnsi="PT Astra Serif"/>
          <w:color w:val="000000" w:themeColor="text1"/>
          <w:sz w:val="28"/>
          <w:szCs w:val="28"/>
        </w:rPr>
      </w:pPr>
    </w:p>
    <w:p w:rsidR="008501A0" w:rsidRDefault="008501A0">
      <w:pPr>
        <w:pStyle w:val="ac"/>
        <w:ind w:firstLine="708"/>
        <w:jc w:val="both"/>
        <w:rPr>
          <w:rFonts w:ascii="PT Astra Serif" w:hAnsi="PT Astra Serif"/>
          <w:color w:val="000000" w:themeColor="text1"/>
          <w:sz w:val="28"/>
          <w:szCs w:val="28"/>
        </w:rPr>
      </w:pPr>
    </w:p>
    <w:p w:rsidR="008501A0" w:rsidRPr="00D65DE6" w:rsidRDefault="008501A0">
      <w:pPr>
        <w:pStyle w:val="ac"/>
        <w:ind w:firstLine="708"/>
        <w:jc w:val="both"/>
        <w:rPr>
          <w:rFonts w:ascii="PT Astra Serif" w:hAnsi="PT Astra Serif"/>
          <w:color w:val="000000" w:themeColor="text1"/>
          <w:sz w:val="28"/>
          <w:szCs w:val="28"/>
        </w:rPr>
      </w:pPr>
    </w:p>
    <w:p w:rsidR="000B143D" w:rsidRPr="002E3547" w:rsidRDefault="003D189E">
      <w:pPr>
        <w:tabs>
          <w:tab w:val="left" w:pos="7560"/>
        </w:tabs>
        <w:ind w:hanging="40"/>
        <w:jc w:val="both"/>
        <w:rPr>
          <w:rFonts w:ascii="PT Astra Serif" w:hAnsi="PT Astra Serif"/>
          <w:sz w:val="27"/>
          <w:szCs w:val="27"/>
        </w:rPr>
      </w:pPr>
      <w:r>
        <w:rPr>
          <w:rFonts w:ascii="PT Astra Serif" w:hAnsi="PT Astra Serif"/>
          <w:color w:val="000000" w:themeColor="text1"/>
          <w:sz w:val="28"/>
          <w:szCs w:val="28"/>
          <w:lang w:bidi="ru-RU"/>
        </w:rPr>
        <w:t>Глава</w:t>
      </w:r>
      <w:r w:rsidR="00C804BD">
        <w:rPr>
          <w:rFonts w:ascii="PT Astra Serif" w:hAnsi="PT Astra Serif"/>
          <w:color w:val="000000" w:themeColor="text1"/>
          <w:sz w:val="28"/>
          <w:szCs w:val="28"/>
          <w:lang w:bidi="ru-RU"/>
        </w:rPr>
        <w:t xml:space="preserve"> </w:t>
      </w:r>
      <w:r w:rsidR="000B143D" w:rsidRPr="00D65DE6">
        <w:rPr>
          <w:rFonts w:ascii="PT Astra Serif" w:hAnsi="PT Astra Serif"/>
          <w:color w:val="000000" w:themeColor="text1"/>
          <w:sz w:val="28"/>
          <w:szCs w:val="28"/>
          <w:lang w:bidi="ru-RU"/>
        </w:rPr>
        <w:t xml:space="preserve"> администрации                                 </w:t>
      </w:r>
      <w:r w:rsidR="008501A0">
        <w:rPr>
          <w:rFonts w:ascii="PT Astra Serif" w:hAnsi="PT Astra Serif"/>
          <w:color w:val="000000" w:themeColor="text1"/>
          <w:sz w:val="28"/>
          <w:szCs w:val="28"/>
          <w:lang w:bidi="ru-RU"/>
        </w:rPr>
        <w:t xml:space="preserve">            </w:t>
      </w:r>
      <w:r>
        <w:rPr>
          <w:rFonts w:ascii="PT Astra Serif" w:hAnsi="PT Astra Serif"/>
          <w:color w:val="000000" w:themeColor="text1"/>
          <w:sz w:val="28"/>
          <w:szCs w:val="28"/>
          <w:lang w:bidi="ru-RU"/>
        </w:rPr>
        <w:t xml:space="preserve">                 В. А. Сутягин</w:t>
      </w:r>
    </w:p>
    <w:p w:rsidR="000B143D" w:rsidRPr="002E3547" w:rsidRDefault="000B143D">
      <w:pPr>
        <w:tabs>
          <w:tab w:val="left" w:pos="7560"/>
        </w:tabs>
        <w:ind w:hanging="40"/>
        <w:jc w:val="both"/>
        <w:rPr>
          <w:rFonts w:ascii="PT Astra Serif" w:hAnsi="PT Astra Serif"/>
          <w:sz w:val="27"/>
          <w:szCs w:val="27"/>
        </w:rPr>
      </w:pPr>
    </w:p>
    <w:p w:rsidR="000B143D" w:rsidRPr="002E3547" w:rsidRDefault="000B143D">
      <w:pPr>
        <w:tabs>
          <w:tab w:val="left" w:pos="7560"/>
        </w:tabs>
        <w:ind w:hanging="40"/>
        <w:jc w:val="both"/>
        <w:rPr>
          <w:rFonts w:ascii="PT Astra Serif" w:hAnsi="PT Astra Serif"/>
          <w:sz w:val="26"/>
          <w:szCs w:val="26"/>
        </w:rPr>
      </w:pPr>
    </w:p>
    <w:p w:rsidR="000B143D" w:rsidRPr="002E3547" w:rsidRDefault="000B143D">
      <w:pPr>
        <w:tabs>
          <w:tab w:val="left" w:pos="7560"/>
        </w:tabs>
        <w:ind w:hanging="40"/>
        <w:jc w:val="both"/>
        <w:rPr>
          <w:rFonts w:ascii="PT Astra Serif" w:hAnsi="PT Astra Serif"/>
          <w:sz w:val="26"/>
          <w:szCs w:val="26"/>
        </w:rPr>
      </w:pPr>
    </w:p>
    <w:p w:rsidR="000B143D" w:rsidRDefault="000B143D">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802600" w:rsidRDefault="00802600">
      <w:pPr>
        <w:tabs>
          <w:tab w:val="left" w:pos="7560"/>
        </w:tabs>
        <w:ind w:hanging="40"/>
        <w:jc w:val="both"/>
        <w:rPr>
          <w:rFonts w:ascii="PT Astra Serif" w:hAnsi="PT Astra Serif"/>
          <w:sz w:val="26"/>
          <w:szCs w:val="26"/>
        </w:rPr>
      </w:pPr>
    </w:p>
    <w:p w:rsidR="00FF756D" w:rsidRDefault="00FF756D">
      <w:pPr>
        <w:tabs>
          <w:tab w:val="left" w:pos="7560"/>
        </w:tabs>
        <w:ind w:hanging="40"/>
        <w:jc w:val="both"/>
        <w:rPr>
          <w:rFonts w:ascii="PT Astra Serif" w:hAnsi="PT Astra Serif"/>
          <w:sz w:val="26"/>
          <w:szCs w:val="26"/>
        </w:rPr>
      </w:pPr>
    </w:p>
    <w:p w:rsidR="00C82578" w:rsidRDefault="00C82578">
      <w:pPr>
        <w:tabs>
          <w:tab w:val="left" w:pos="7560"/>
        </w:tabs>
        <w:ind w:hanging="40"/>
        <w:jc w:val="both"/>
        <w:rPr>
          <w:rFonts w:ascii="PT Astra Serif" w:hAnsi="PT Astra Serif"/>
          <w:sz w:val="26"/>
          <w:szCs w:val="26"/>
        </w:rPr>
      </w:pPr>
    </w:p>
    <w:p w:rsidR="00C82578" w:rsidRDefault="00C82578">
      <w:pPr>
        <w:tabs>
          <w:tab w:val="left" w:pos="7560"/>
        </w:tabs>
        <w:ind w:hanging="40"/>
        <w:jc w:val="both"/>
        <w:rPr>
          <w:rFonts w:ascii="PT Astra Serif" w:hAnsi="PT Astra Serif"/>
          <w:sz w:val="26"/>
          <w:szCs w:val="26"/>
        </w:rPr>
      </w:pPr>
    </w:p>
    <w:p w:rsidR="00C82578" w:rsidRDefault="00C82578">
      <w:pPr>
        <w:tabs>
          <w:tab w:val="left" w:pos="7560"/>
        </w:tabs>
        <w:ind w:hanging="40"/>
        <w:jc w:val="both"/>
        <w:rPr>
          <w:rFonts w:ascii="PT Astra Serif" w:hAnsi="PT Astra Serif"/>
          <w:sz w:val="26"/>
          <w:szCs w:val="26"/>
        </w:rPr>
      </w:pPr>
    </w:p>
    <w:p w:rsidR="00C82578" w:rsidRDefault="00C82578">
      <w:pPr>
        <w:tabs>
          <w:tab w:val="left" w:pos="7560"/>
        </w:tabs>
        <w:ind w:hanging="40"/>
        <w:jc w:val="both"/>
        <w:rPr>
          <w:rFonts w:ascii="PT Astra Serif" w:hAnsi="PT Astra Serif"/>
          <w:sz w:val="26"/>
          <w:szCs w:val="26"/>
        </w:rPr>
      </w:pPr>
    </w:p>
    <w:p w:rsidR="00C82578" w:rsidRDefault="00C82578">
      <w:pPr>
        <w:tabs>
          <w:tab w:val="left" w:pos="7560"/>
        </w:tabs>
        <w:ind w:hanging="40"/>
        <w:jc w:val="both"/>
        <w:rPr>
          <w:rFonts w:ascii="PT Astra Serif" w:hAnsi="PT Astra Serif"/>
          <w:sz w:val="26"/>
          <w:szCs w:val="26"/>
        </w:rPr>
      </w:pPr>
    </w:p>
    <w:p w:rsidR="00351D92" w:rsidRDefault="00351D92">
      <w:pPr>
        <w:tabs>
          <w:tab w:val="left" w:pos="7560"/>
        </w:tabs>
        <w:ind w:hanging="40"/>
        <w:jc w:val="both"/>
        <w:rPr>
          <w:rFonts w:ascii="PT Astra Serif" w:hAnsi="PT Astra Serif"/>
          <w:sz w:val="26"/>
          <w:szCs w:val="26"/>
        </w:rPr>
      </w:pPr>
    </w:p>
    <w:p w:rsidR="000B143D" w:rsidRPr="002E3547" w:rsidRDefault="000B143D" w:rsidP="00831A33">
      <w:pPr>
        <w:pStyle w:val="ConsPlusNormal0"/>
        <w:widowControl/>
        <w:ind w:firstLine="0"/>
        <w:jc w:val="center"/>
        <w:rPr>
          <w:rFonts w:ascii="PT Astra Serif" w:hAnsi="PT Astra Serif" w:cs="Times New Roman"/>
          <w:sz w:val="26"/>
          <w:szCs w:val="26"/>
        </w:rPr>
      </w:pPr>
    </w:p>
    <w:p w:rsidR="000B143D" w:rsidRPr="002E3547" w:rsidRDefault="000B143D" w:rsidP="00831A33">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0B143D" w:rsidRPr="002E3547" w:rsidRDefault="000B143D">
      <w:pPr>
        <w:pStyle w:val="ConsPlusNormal0"/>
        <w:widowControl/>
        <w:ind w:firstLine="0"/>
        <w:jc w:val="center"/>
        <w:rPr>
          <w:rFonts w:ascii="PT Astra Serif" w:hAnsi="PT Astra Serif" w:cs="Times New Roman"/>
          <w:sz w:val="26"/>
          <w:szCs w:val="26"/>
        </w:rPr>
      </w:pPr>
    </w:p>
    <w:p w:rsidR="00F04B4C" w:rsidRDefault="00F04B4C" w:rsidP="00096243">
      <w:pPr>
        <w:suppressAutoHyphens w:val="0"/>
        <w:autoSpaceDE w:val="0"/>
        <w:autoSpaceDN w:val="0"/>
        <w:adjustRightInd w:val="0"/>
        <w:jc w:val="center"/>
        <w:outlineLvl w:val="0"/>
        <w:rPr>
          <w:rFonts w:ascii="PT Astra Serif" w:hAnsi="PT Astra Serif" w:cs="PT Astra Serif"/>
          <w:b/>
          <w:bCs/>
          <w:sz w:val="26"/>
          <w:szCs w:val="26"/>
          <w:lang w:eastAsia="ru-RU"/>
        </w:rPr>
      </w:pPr>
    </w:p>
    <w:p w:rsidR="00F04B4C" w:rsidRDefault="00F04B4C" w:rsidP="00096243">
      <w:pPr>
        <w:suppressAutoHyphens w:val="0"/>
        <w:autoSpaceDE w:val="0"/>
        <w:autoSpaceDN w:val="0"/>
        <w:adjustRightInd w:val="0"/>
        <w:jc w:val="center"/>
        <w:outlineLvl w:val="0"/>
        <w:rPr>
          <w:rFonts w:ascii="PT Astra Serif" w:hAnsi="PT Astra Serif" w:cs="PT Astra Serif"/>
          <w:b/>
          <w:bCs/>
          <w:sz w:val="26"/>
          <w:szCs w:val="26"/>
          <w:lang w:eastAsia="ru-RU"/>
        </w:rPr>
      </w:pPr>
    </w:p>
    <w:p w:rsidR="004962AC" w:rsidRDefault="004962AC" w:rsidP="00096243">
      <w:pPr>
        <w:suppressAutoHyphens w:val="0"/>
        <w:autoSpaceDE w:val="0"/>
        <w:autoSpaceDN w:val="0"/>
        <w:adjustRightInd w:val="0"/>
        <w:jc w:val="center"/>
        <w:outlineLvl w:val="0"/>
        <w:rPr>
          <w:rFonts w:ascii="PT Astra Serif" w:hAnsi="PT Astra Serif" w:cs="PT Astra Serif"/>
          <w:b/>
          <w:bCs/>
          <w:sz w:val="26"/>
          <w:szCs w:val="26"/>
          <w:lang w:eastAsia="ru-RU"/>
        </w:rPr>
      </w:pPr>
    </w:p>
    <w:p w:rsidR="004962AC" w:rsidRDefault="004962AC" w:rsidP="00096243">
      <w:pPr>
        <w:suppressAutoHyphens w:val="0"/>
        <w:autoSpaceDE w:val="0"/>
        <w:autoSpaceDN w:val="0"/>
        <w:adjustRightInd w:val="0"/>
        <w:jc w:val="center"/>
        <w:outlineLvl w:val="0"/>
        <w:rPr>
          <w:rFonts w:ascii="PT Astra Serif" w:hAnsi="PT Astra Serif" w:cs="PT Astra Serif"/>
          <w:b/>
          <w:bCs/>
          <w:sz w:val="26"/>
          <w:szCs w:val="26"/>
          <w:lang w:eastAsia="ru-RU"/>
        </w:rPr>
      </w:pPr>
    </w:p>
    <w:p w:rsidR="00F04B4C" w:rsidRDefault="00F04B4C" w:rsidP="00096243">
      <w:pPr>
        <w:suppressAutoHyphens w:val="0"/>
        <w:autoSpaceDE w:val="0"/>
        <w:autoSpaceDN w:val="0"/>
        <w:adjustRightInd w:val="0"/>
        <w:jc w:val="center"/>
        <w:outlineLvl w:val="0"/>
        <w:rPr>
          <w:rFonts w:ascii="PT Astra Serif" w:hAnsi="PT Astra Serif" w:cs="PT Astra Serif"/>
          <w:b/>
          <w:bCs/>
          <w:sz w:val="26"/>
          <w:szCs w:val="26"/>
          <w:lang w:eastAsia="ru-RU"/>
        </w:rPr>
      </w:pPr>
    </w:p>
    <w:p w:rsidR="00F04B4C" w:rsidRDefault="00F04B4C" w:rsidP="00096243">
      <w:pPr>
        <w:suppressAutoHyphens w:val="0"/>
        <w:autoSpaceDE w:val="0"/>
        <w:autoSpaceDN w:val="0"/>
        <w:adjustRightInd w:val="0"/>
        <w:jc w:val="center"/>
        <w:outlineLvl w:val="0"/>
        <w:rPr>
          <w:rFonts w:ascii="PT Astra Serif" w:hAnsi="PT Astra Serif" w:cs="PT Astra Serif"/>
          <w:b/>
          <w:bCs/>
          <w:sz w:val="26"/>
          <w:szCs w:val="26"/>
          <w:lang w:eastAsia="ru-RU"/>
        </w:rPr>
      </w:pPr>
    </w:p>
    <w:p w:rsidR="00DE1D8C" w:rsidRDefault="00DE1D8C" w:rsidP="00FD4AA6">
      <w:pPr>
        <w:suppressAutoHyphens w:val="0"/>
        <w:autoSpaceDE w:val="0"/>
        <w:autoSpaceDN w:val="0"/>
        <w:adjustRightInd w:val="0"/>
        <w:jc w:val="center"/>
        <w:outlineLvl w:val="0"/>
        <w:rPr>
          <w:rFonts w:ascii="PT Astra Serif" w:hAnsi="PT Astra Serif" w:cs="PT Astra Serif"/>
          <w:b/>
          <w:bCs/>
          <w:sz w:val="26"/>
          <w:szCs w:val="26"/>
          <w:lang w:eastAsia="ru-RU"/>
        </w:rPr>
        <w:sectPr w:rsidR="00DE1D8C" w:rsidSect="006A2B76">
          <w:pgSz w:w="11905" w:h="16838"/>
          <w:pgMar w:top="567" w:right="567" w:bottom="510" w:left="1701" w:header="0" w:footer="0" w:gutter="0"/>
          <w:cols w:space="720"/>
          <w:noEndnote/>
        </w:sectPr>
      </w:pPr>
    </w:p>
    <w:p w:rsidR="00D05CB3" w:rsidRDefault="008E261E" w:rsidP="00D05CB3">
      <w:pPr>
        <w:suppressAutoHyphens w:val="0"/>
        <w:autoSpaceDE w:val="0"/>
        <w:autoSpaceDN w:val="0"/>
        <w:adjustRightInd w:val="0"/>
        <w:ind w:left="12036"/>
        <w:outlineLvl w:val="0"/>
        <w:rPr>
          <w:rFonts w:ascii="PT Astra Serif" w:hAnsi="PT Astra Serif" w:cs="PT Astra Serif"/>
          <w:bCs/>
          <w:sz w:val="26"/>
          <w:szCs w:val="26"/>
          <w:lang w:eastAsia="ru-RU"/>
        </w:rPr>
      </w:pPr>
      <w:r w:rsidRPr="00720BB2">
        <w:rPr>
          <w:rFonts w:ascii="PT Astra Serif" w:hAnsi="PT Astra Serif" w:cs="PT Astra Serif"/>
          <w:bCs/>
          <w:sz w:val="26"/>
          <w:szCs w:val="26"/>
          <w:lang w:eastAsia="ru-RU"/>
        </w:rPr>
        <w:lastRenderedPageBreak/>
        <w:t xml:space="preserve">Приложение 2 </w:t>
      </w:r>
    </w:p>
    <w:p w:rsidR="008E261E" w:rsidRPr="00720BB2" w:rsidRDefault="008E261E" w:rsidP="00D05CB3">
      <w:pPr>
        <w:suppressAutoHyphens w:val="0"/>
        <w:autoSpaceDE w:val="0"/>
        <w:autoSpaceDN w:val="0"/>
        <w:adjustRightInd w:val="0"/>
        <w:ind w:left="12036"/>
        <w:outlineLvl w:val="0"/>
        <w:rPr>
          <w:rFonts w:ascii="PT Astra Serif" w:hAnsi="PT Astra Serif" w:cs="PT Astra Serif"/>
          <w:bCs/>
          <w:sz w:val="26"/>
          <w:szCs w:val="26"/>
          <w:lang w:eastAsia="ru-RU"/>
        </w:rPr>
      </w:pPr>
      <w:r w:rsidRPr="00720BB2">
        <w:rPr>
          <w:rFonts w:ascii="PT Astra Serif" w:hAnsi="PT Astra Serif" w:cs="PT Astra Serif"/>
          <w:bCs/>
          <w:sz w:val="26"/>
          <w:szCs w:val="26"/>
          <w:lang w:eastAsia="ru-RU"/>
        </w:rPr>
        <w:t>к муниципальной программе</w:t>
      </w:r>
    </w:p>
    <w:p w:rsidR="008E261E" w:rsidRDefault="008E261E" w:rsidP="00FD4AA6">
      <w:pPr>
        <w:suppressAutoHyphens w:val="0"/>
        <w:autoSpaceDE w:val="0"/>
        <w:autoSpaceDN w:val="0"/>
        <w:adjustRightInd w:val="0"/>
        <w:jc w:val="center"/>
        <w:outlineLvl w:val="0"/>
        <w:rPr>
          <w:rFonts w:ascii="PT Astra Serif" w:hAnsi="PT Astra Serif" w:cs="PT Astra Serif"/>
          <w:b/>
          <w:bCs/>
          <w:sz w:val="26"/>
          <w:szCs w:val="26"/>
          <w:lang w:eastAsia="ru-RU"/>
        </w:rPr>
      </w:pPr>
    </w:p>
    <w:p w:rsidR="00FD4AA6" w:rsidRPr="00096243" w:rsidRDefault="00FD4AA6" w:rsidP="00FD4AA6">
      <w:pPr>
        <w:suppressAutoHyphens w:val="0"/>
        <w:autoSpaceDE w:val="0"/>
        <w:autoSpaceDN w:val="0"/>
        <w:adjustRightInd w:val="0"/>
        <w:jc w:val="center"/>
        <w:outlineLvl w:val="0"/>
        <w:rPr>
          <w:rFonts w:ascii="PT Astra Serif" w:hAnsi="PT Astra Serif" w:cs="PT Astra Serif"/>
          <w:b/>
          <w:bCs/>
          <w:sz w:val="26"/>
          <w:szCs w:val="26"/>
          <w:lang w:eastAsia="ru-RU"/>
        </w:rPr>
      </w:pPr>
      <w:r w:rsidRPr="00096243">
        <w:rPr>
          <w:rFonts w:ascii="PT Astra Serif" w:hAnsi="PT Astra Serif" w:cs="PT Astra Serif"/>
          <w:b/>
          <w:bCs/>
          <w:sz w:val="26"/>
          <w:szCs w:val="26"/>
          <w:lang w:eastAsia="ru-RU"/>
        </w:rPr>
        <w:t>Система</w:t>
      </w:r>
      <w:r>
        <w:rPr>
          <w:rFonts w:ascii="PT Astra Serif" w:hAnsi="PT Astra Serif" w:cs="PT Astra Serif"/>
          <w:b/>
          <w:bCs/>
          <w:sz w:val="26"/>
          <w:szCs w:val="26"/>
          <w:lang w:eastAsia="ru-RU"/>
        </w:rPr>
        <w:t xml:space="preserve"> </w:t>
      </w:r>
      <w:r w:rsidRPr="00096243">
        <w:rPr>
          <w:rFonts w:ascii="PT Astra Serif" w:hAnsi="PT Astra Serif" w:cs="PT Astra Serif"/>
          <w:b/>
          <w:bCs/>
          <w:sz w:val="26"/>
          <w:szCs w:val="26"/>
          <w:lang w:eastAsia="ru-RU"/>
        </w:rPr>
        <w:t>мероприятий</w:t>
      </w:r>
      <w:r w:rsidR="008E261E">
        <w:rPr>
          <w:rFonts w:ascii="PT Astra Serif" w:hAnsi="PT Astra Serif" w:cs="PT Astra Serif"/>
          <w:b/>
          <w:bCs/>
          <w:sz w:val="26"/>
          <w:szCs w:val="26"/>
          <w:lang w:eastAsia="ru-RU"/>
        </w:rPr>
        <w:t xml:space="preserve"> муниципальной программы</w:t>
      </w:r>
    </w:p>
    <w:p w:rsidR="00FD4AA6" w:rsidRPr="00096243" w:rsidRDefault="00FD4AA6" w:rsidP="00FD4AA6">
      <w:pPr>
        <w:suppressAutoHyphens w:val="0"/>
        <w:autoSpaceDE w:val="0"/>
        <w:autoSpaceDN w:val="0"/>
        <w:adjustRightInd w:val="0"/>
        <w:jc w:val="both"/>
        <w:rPr>
          <w:rFonts w:ascii="PT Astra Serif" w:hAnsi="PT Astra Serif" w:cs="PT Astra Serif"/>
          <w:sz w:val="26"/>
          <w:szCs w:val="26"/>
          <w:lang w:eastAsia="ru-RU"/>
        </w:rPr>
      </w:pPr>
    </w:p>
    <w:p w:rsidR="00FD4AA6" w:rsidRDefault="00FD4AA6" w:rsidP="00FD4AA6">
      <w:pPr>
        <w:suppressAutoHyphens w:val="0"/>
        <w:autoSpaceDE w:val="0"/>
        <w:autoSpaceDN w:val="0"/>
        <w:adjustRightInd w:val="0"/>
        <w:jc w:val="both"/>
        <w:rPr>
          <w:rFonts w:ascii="PT Astra Serif" w:hAnsi="PT Astra Serif" w:cs="PT Astra Serif"/>
          <w:sz w:val="26"/>
          <w:szCs w:val="26"/>
          <w:lang w:eastAsia="ru-RU"/>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843"/>
        <w:gridCol w:w="1417"/>
        <w:gridCol w:w="1842"/>
        <w:gridCol w:w="1276"/>
        <w:gridCol w:w="1134"/>
        <w:gridCol w:w="1133"/>
        <w:gridCol w:w="1136"/>
        <w:gridCol w:w="1134"/>
        <w:gridCol w:w="1135"/>
      </w:tblGrid>
      <w:tr w:rsidR="00DE1D8C" w:rsidRPr="00FD4AA6" w:rsidTr="00D05CB3">
        <w:tc>
          <w:tcPr>
            <w:tcW w:w="567" w:type="dxa"/>
            <w:vMerge w:val="restart"/>
            <w:vAlign w:val="center"/>
          </w:tcPr>
          <w:p w:rsidR="00DE1D8C" w:rsidRPr="005A477C" w:rsidRDefault="00DE1D8C" w:rsidP="00DE1D8C">
            <w:pPr>
              <w:pStyle w:val="ConsPlusNormal0"/>
              <w:jc w:val="center"/>
              <w:rPr>
                <w:rFonts w:ascii="Times New Roman" w:hAnsi="Times New Roman" w:cs="Times New Roman"/>
                <w:b/>
                <w:i/>
                <w:sz w:val="24"/>
                <w:szCs w:val="24"/>
              </w:rPr>
            </w:pPr>
            <w:r w:rsidRPr="005A477C">
              <w:rPr>
                <w:rFonts w:ascii="Times New Roman" w:hAnsi="Times New Roman" w:cs="Times New Roman"/>
                <w:b/>
                <w:i/>
                <w:sz w:val="24"/>
                <w:szCs w:val="24"/>
              </w:rPr>
              <w:t xml:space="preserve">№№ </w:t>
            </w:r>
            <w:proofErr w:type="gramStart"/>
            <w:r w:rsidRPr="005A477C">
              <w:rPr>
                <w:rFonts w:ascii="Times New Roman" w:hAnsi="Times New Roman" w:cs="Times New Roman"/>
                <w:b/>
                <w:i/>
                <w:sz w:val="24"/>
                <w:szCs w:val="24"/>
              </w:rPr>
              <w:t>п</w:t>
            </w:r>
            <w:proofErr w:type="gramEnd"/>
            <w:r w:rsidRPr="005A477C">
              <w:rPr>
                <w:rFonts w:ascii="Times New Roman" w:hAnsi="Times New Roman" w:cs="Times New Roman"/>
                <w:b/>
                <w:i/>
                <w:sz w:val="24"/>
                <w:szCs w:val="24"/>
              </w:rPr>
              <w:t>/п</w:t>
            </w:r>
          </w:p>
          <w:p w:rsidR="00DE1D8C" w:rsidRPr="005A477C" w:rsidRDefault="00DE1D8C" w:rsidP="00DE1D8C">
            <w:pPr>
              <w:pStyle w:val="ConsPlusNormal0"/>
              <w:jc w:val="center"/>
              <w:rPr>
                <w:rFonts w:ascii="Times New Roman" w:hAnsi="Times New Roman" w:cs="Times New Roman"/>
                <w:b/>
                <w:i/>
                <w:sz w:val="24"/>
                <w:szCs w:val="24"/>
              </w:rPr>
            </w:pPr>
            <w:r w:rsidRPr="005A477C">
              <w:rPr>
                <w:rFonts w:ascii="Times New Roman" w:hAnsi="Times New Roman" w:cs="Times New Roman"/>
                <w:sz w:val="24"/>
                <w:szCs w:val="24"/>
              </w:rPr>
              <w:t>1</w:t>
            </w:r>
          </w:p>
        </w:tc>
        <w:tc>
          <w:tcPr>
            <w:tcW w:w="3119" w:type="dxa"/>
            <w:vMerge w:val="restart"/>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Наименование мероприятия</w:t>
            </w:r>
          </w:p>
        </w:tc>
        <w:tc>
          <w:tcPr>
            <w:tcW w:w="1843" w:type="dxa"/>
            <w:vMerge w:val="restart"/>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Ответственные исполнители мероприятия</w:t>
            </w:r>
          </w:p>
        </w:tc>
        <w:tc>
          <w:tcPr>
            <w:tcW w:w="1417" w:type="dxa"/>
            <w:vMerge w:val="restart"/>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Предполагаемый срок реализации</w:t>
            </w:r>
          </w:p>
        </w:tc>
        <w:tc>
          <w:tcPr>
            <w:tcW w:w="1842" w:type="dxa"/>
            <w:vMerge w:val="restart"/>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Источник финансового обеспечения</w:t>
            </w:r>
          </w:p>
        </w:tc>
        <w:tc>
          <w:tcPr>
            <w:tcW w:w="1276" w:type="dxa"/>
            <w:vMerge w:val="restart"/>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 xml:space="preserve">Всего </w:t>
            </w:r>
          </w:p>
          <w:p w:rsidR="00DE1D8C" w:rsidRPr="005A477C" w:rsidRDefault="00DE1D8C" w:rsidP="00DE1D8C">
            <w:pPr>
              <w:pStyle w:val="ConsPlusNormal0"/>
              <w:ind w:firstLine="0"/>
              <w:jc w:val="center"/>
              <w:rPr>
                <w:rFonts w:ascii="Times New Roman" w:hAnsi="Times New Roman" w:cs="Times New Roman"/>
                <w:b/>
                <w:i/>
                <w:sz w:val="24"/>
                <w:szCs w:val="24"/>
              </w:rPr>
            </w:pPr>
            <w:proofErr w:type="spellStart"/>
            <w:r w:rsidRPr="005A477C">
              <w:rPr>
                <w:rFonts w:ascii="Times New Roman" w:hAnsi="Times New Roman" w:cs="Times New Roman"/>
                <w:b/>
                <w:i/>
                <w:sz w:val="24"/>
                <w:szCs w:val="24"/>
              </w:rPr>
              <w:t>тыс</w:t>
            </w:r>
            <w:proofErr w:type="gramStart"/>
            <w:r w:rsidRPr="005A477C">
              <w:rPr>
                <w:rFonts w:ascii="Times New Roman" w:hAnsi="Times New Roman" w:cs="Times New Roman"/>
                <w:b/>
                <w:i/>
                <w:sz w:val="24"/>
                <w:szCs w:val="24"/>
              </w:rPr>
              <w:t>.р</w:t>
            </w:r>
            <w:proofErr w:type="gramEnd"/>
            <w:r w:rsidRPr="005A477C">
              <w:rPr>
                <w:rFonts w:ascii="Times New Roman" w:hAnsi="Times New Roman" w:cs="Times New Roman"/>
                <w:b/>
                <w:i/>
                <w:sz w:val="24"/>
                <w:szCs w:val="24"/>
              </w:rPr>
              <w:t>уб</w:t>
            </w:r>
            <w:proofErr w:type="spellEnd"/>
            <w:r w:rsidRPr="005A477C">
              <w:rPr>
                <w:rFonts w:ascii="Times New Roman" w:hAnsi="Times New Roman" w:cs="Times New Roman"/>
                <w:b/>
                <w:i/>
                <w:sz w:val="24"/>
                <w:szCs w:val="24"/>
              </w:rPr>
              <w:t>.</w:t>
            </w:r>
          </w:p>
        </w:tc>
        <w:tc>
          <w:tcPr>
            <w:tcW w:w="5672" w:type="dxa"/>
            <w:gridSpan w:val="5"/>
            <w:vAlign w:val="center"/>
          </w:tcPr>
          <w:p w:rsidR="00DE1D8C" w:rsidRPr="005A477C" w:rsidRDefault="00DE1D8C" w:rsidP="00D05CB3">
            <w:pPr>
              <w:pStyle w:val="ConsPlusNormal0"/>
              <w:jc w:val="center"/>
              <w:rPr>
                <w:rFonts w:ascii="Times New Roman" w:hAnsi="Times New Roman" w:cs="Times New Roman"/>
                <w:b/>
                <w:i/>
                <w:sz w:val="24"/>
                <w:szCs w:val="24"/>
              </w:rPr>
            </w:pPr>
            <w:r w:rsidRPr="005A477C">
              <w:rPr>
                <w:rFonts w:ascii="Times New Roman" w:hAnsi="Times New Roman" w:cs="Times New Roman"/>
                <w:b/>
                <w:i/>
                <w:sz w:val="24"/>
                <w:szCs w:val="24"/>
              </w:rPr>
              <w:t>Объем финансового обе</w:t>
            </w:r>
            <w:r w:rsidR="00D05CB3">
              <w:rPr>
                <w:rFonts w:ascii="Times New Roman" w:hAnsi="Times New Roman" w:cs="Times New Roman"/>
                <w:b/>
                <w:i/>
                <w:sz w:val="24"/>
                <w:szCs w:val="24"/>
              </w:rPr>
              <w:t>с</w:t>
            </w:r>
            <w:r w:rsidRPr="005A477C">
              <w:rPr>
                <w:rFonts w:ascii="Times New Roman" w:hAnsi="Times New Roman" w:cs="Times New Roman"/>
                <w:b/>
                <w:i/>
                <w:sz w:val="24"/>
                <w:szCs w:val="24"/>
              </w:rPr>
              <w:t xml:space="preserve">печения реализации мероприятий по годам, </w:t>
            </w:r>
            <w:proofErr w:type="spellStart"/>
            <w:r w:rsidRPr="005A477C">
              <w:rPr>
                <w:rFonts w:ascii="Times New Roman" w:hAnsi="Times New Roman" w:cs="Times New Roman"/>
                <w:b/>
                <w:i/>
                <w:sz w:val="24"/>
                <w:szCs w:val="24"/>
              </w:rPr>
              <w:t>тыс</w:t>
            </w:r>
            <w:proofErr w:type="gramStart"/>
            <w:r w:rsidRPr="005A477C">
              <w:rPr>
                <w:rFonts w:ascii="Times New Roman" w:hAnsi="Times New Roman" w:cs="Times New Roman"/>
                <w:b/>
                <w:i/>
                <w:sz w:val="24"/>
                <w:szCs w:val="24"/>
              </w:rPr>
              <w:t>.р</w:t>
            </w:r>
            <w:proofErr w:type="gramEnd"/>
            <w:r w:rsidRPr="005A477C">
              <w:rPr>
                <w:rFonts w:ascii="Times New Roman" w:hAnsi="Times New Roman" w:cs="Times New Roman"/>
                <w:b/>
                <w:i/>
                <w:sz w:val="24"/>
                <w:szCs w:val="24"/>
              </w:rPr>
              <w:t>уб</w:t>
            </w:r>
            <w:proofErr w:type="spellEnd"/>
            <w:r w:rsidRPr="005A477C">
              <w:rPr>
                <w:rFonts w:ascii="Times New Roman" w:hAnsi="Times New Roman" w:cs="Times New Roman"/>
                <w:b/>
                <w:i/>
                <w:sz w:val="24"/>
                <w:szCs w:val="24"/>
              </w:rPr>
              <w:t>.</w:t>
            </w:r>
          </w:p>
        </w:tc>
      </w:tr>
      <w:tr w:rsidR="00DE1D8C" w:rsidRPr="00FD4AA6" w:rsidTr="00D05CB3">
        <w:tc>
          <w:tcPr>
            <w:tcW w:w="567" w:type="dxa"/>
            <w:vMerge/>
            <w:vAlign w:val="center"/>
          </w:tcPr>
          <w:p w:rsidR="00DE1D8C" w:rsidRPr="005A477C" w:rsidRDefault="00DE1D8C" w:rsidP="00897020">
            <w:pPr>
              <w:pStyle w:val="ConsPlusNormal0"/>
              <w:jc w:val="center"/>
              <w:rPr>
                <w:rFonts w:ascii="Times New Roman" w:hAnsi="Times New Roman" w:cs="Times New Roman"/>
                <w:b/>
                <w:i/>
                <w:sz w:val="24"/>
                <w:szCs w:val="24"/>
              </w:rPr>
            </w:pPr>
          </w:p>
        </w:tc>
        <w:tc>
          <w:tcPr>
            <w:tcW w:w="3119" w:type="dxa"/>
            <w:vMerge/>
            <w:vAlign w:val="center"/>
          </w:tcPr>
          <w:p w:rsidR="00DE1D8C" w:rsidRPr="005A477C" w:rsidRDefault="00DE1D8C" w:rsidP="00DE1D8C">
            <w:pPr>
              <w:pStyle w:val="ConsPlusNormal0"/>
              <w:jc w:val="center"/>
              <w:rPr>
                <w:rFonts w:ascii="Times New Roman" w:hAnsi="Times New Roman" w:cs="Times New Roman"/>
                <w:b/>
                <w:i/>
                <w:sz w:val="24"/>
                <w:szCs w:val="24"/>
              </w:rPr>
            </w:pPr>
          </w:p>
        </w:tc>
        <w:tc>
          <w:tcPr>
            <w:tcW w:w="1843" w:type="dxa"/>
            <w:vMerge/>
            <w:vAlign w:val="center"/>
          </w:tcPr>
          <w:p w:rsidR="00DE1D8C" w:rsidRPr="005A477C" w:rsidRDefault="00DE1D8C" w:rsidP="00DE1D8C">
            <w:pPr>
              <w:pStyle w:val="ConsPlusNormal0"/>
              <w:jc w:val="center"/>
              <w:rPr>
                <w:rFonts w:ascii="Times New Roman" w:hAnsi="Times New Roman" w:cs="Times New Roman"/>
                <w:b/>
                <w:i/>
                <w:sz w:val="24"/>
                <w:szCs w:val="24"/>
              </w:rPr>
            </w:pPr>
          </w:p>
        </w:tc>
        <w:tc>
          <w:tcPr>
            <w:tcW w:w="1417" w:type="dxa"/>
            <w:vMerge/>
            <w:vAlign w:val="center"/>
          </w:tcPr>
          <w:p w:rsidR="00DE1D8C" w:rsidRPr="005A477C" w:rsidRDefault="00DE1D8C" w:rsidP="00DE1D8C">
            <w:pPr>
              <w:pStyle w:val="ConsPlusNormal0"/>
              <w:jc w:val="center"/>
              <w:rPr>
                <w:rFonts w:ascii="Times New Roman" w:hAnsi="Times New Roman" w:cs="Times New Roman"/>
                <w:b/>
                <w:i/>
                <w:sz w:val="24"/>
                <w:szCs w:val="24"/>
              </w:rPr>
            </w:pPr>
          </w:p>
        </w:tc>
        <w:tc>
          <w:tcPr>
            <w:tcW w:w="1842" w:type="dxa"/>
            <w:vMerge/>
            <w:vAlign w:val="center"/>
          </w:tcPr>
          <w:p w:rsidR="00DE1D8C" w:rsidRPr="005A477C" w:rsidRDefault="00DE1D8C" w:rsidP="00DE1D8C">
            <w:pPr>
              <w:pStyle w:val="ConsPlusNormal0"/>
              <w:jc w:val="center"/>
              <w:rPr>
                <w:rFonts w:ascii="Times New Roman" w:hAnsi="Times New Roman" w:cs="Times New Roman"/>
                <w:b/>
                <w:i/>
                <w:sz w:val="24"/>
                <w:szCs w:val="24"/>
              </w:rPr>
            </w:pPr>
          </w:p>
        </w:tc>
        <w:tc>
          <w:tcPr>
            <w:tcW w:w="1276" w:type="dxa"/>
            <w:vMerge/>
            <w:vAlign w:val="center"/>
          </w:tcPr>
          <w:p w:rsidR="00DE1D8C" w:rsidRPr="005A477C" w:rsidRDefault="00DE1D8C" w:rsidP="00DE1D8C">
            <w:pPr>
              <w:pStyle w:val="ConsPlusNormal0"/>
              <w:jc w:val="center"/>
              <w:rPr>
                <w:rFonts w:ascii="Times New Roman" w:hAnsi="Times New Roman" w:cs="Times New Roman"/>
                <w:b/>
                <w:i/>
                <w:sz w:val="24"/>
                <w:szCs w:val="24"/>
              </w:rPr>
            </w:pPr>
          </w:p>
        </w:tc>
        <w:tc>
          <w:tcPr>
            <w:tcW w:w="1134" w:type="dxa"/>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2020</w:t>
            </w:r>
          </w:p>
        </w:tc>
        <w:tc>
          <w:tcPr>
            <w:tcW w:w="1133" w:type="dxa"/>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2021</w:t>
            </w:r>
          </w:p>
        </w:tc>
        <w:tc>
          <w:tcPr>
            <w:tcW w:w="1136" w:type="dxa"/>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2022</w:t>
            </w:r>
          </w:p>
        </w:tc>
        <w:tc>
          <w:tcPr>
            <w:tcW w:w="1134" w:type="dxa"/>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2023</w:t>
            </w:r>
          </w:p>
        </w:tc>
        <w:tc>
          <w:tcPr>
            <w:tcW w:w="1135" w:type="dxa"/>
            <w:vAlign w:val="center"/>
          </w:tcPr>
          <w:p w:rsidR="00DE1D8C" w:rsidRPr="005A477C" w:rsidRDefault="00DE1D8C" w:rsidP="00DE1D8C">
            <w:pPr>
              <w:pStyle w:val="ConsPlusNormal0"/>
              <w:ind w:firstLine="0"/>
              <w:jc w:val="center"/>
              <w:rPr>
                <w:rFonts w:ascii="Times New Roman" w:hAnsi="Times New Roman" w:cs="Times New Roman"/>
                <w:b/>
                <w:i/>
                <w:sz w:val="24"/>
                <w:szCs w:val="24"/>
              </w:rPr>
            </w:pPr>
            <w:r w:rsidRPr="005A477C">
              <w:rPr>
                <w:rFonts w:ascii="Times New Roman" w:hAnsi="Times New Roman" w:cs="Times New Roman"/>
                <w:b/>
                <w:i/>
                <w:sz w:val="24"/>
                <w:szCs w:val="24"/>
              </w:rPr>
              <w:t>2024</w:t>
            </w:r>
          </w:p>
        </w:tc>
      </w:tr>
      <w:tr w:rsidR="00DE1D8C" w:rsidRPr="00FD4AA6" w:rsidTr="00D05CB3">
        <w:trPr>
          <w:trHeight w:val="401"/>
        </w:trPr>
        <w:tc>
          <w:tcPr>
            <w:tcW w:w="567" w:type="dxa"/>
            <w:vAlign w:val="center"/>
          </w:tcPr>
          <w:p w:rsidR="00DE1D8C" w:rsidRPr="005A477C" w:rsidRDefault="00DE1D8C" w:rsidP="00DE1D8C">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1</w:t>
            </w:r>
          </w:p>
        </w:tc>
        <w:tc>
          <w:tcPr>
            <w:tcW w:w="3119"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2</w:t>
            </w:r>
          </w:p>
        </w:tc>
        <w:tc>
          <w:tcPr>
            <w:tcW w:w="1843"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3</w:t>
            </w:r>
          </w:p>
        </w:tc>
        <w:tc>
          <w:tcPr>
            <w:tcW w:w="1417" w:type="dxa"/>
          </w:tcPr>
          <w:p w:rsidR="00DE1D8C" w:rsidRPr="005A477C" w:rsidRDefault="00DE1D8C" w:rsidP="00897020">
            <w:pPr>
              <w:pStyle w:val="ConsPlusNormal0"/>
              <w:ind w:firstLine="0"/>
              <w:jc w:val="center"/>
              <w:rPr>
                <w:rFonts w:ascii="Times New Roman" w:hAnsi="Times New Roman" w:cs="Times New Roman"/>
                <w:sz w:val="24"/>
                <w:szCs w:val="24"/>
              </w:rPr>
            </w:pPr>
          </w:p>
        </w:tc>
        <w:tc>
          <w:tcPr>
            <w:tcW w:w="1842"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4</w:t>
            </w:r>
          </w:p>
        </w:tc>
        <w:tc>
          <w:tcPr>
            <w:tcW w:w="1276"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5</w:t>
            </w:r>
          </w:p>
        </w:tc>
        <w:tc>
          <w:tcPr>
            <w:tcW w:w="1134"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6</w:t>
            </w:r>
          </w:p>
        </w:tc>
        <w:tc>
          <w:tcPr>
            <w:tcW w:w="1133"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7</w:t>
            </w:r>
          </w:p>
        </w:tc>
        <w:tc>
          <w:tcPr>
            <w:tcW w:w="1136"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8</w:t>
            </w:r>
          </w:p>
        </w:tc>
        <w:tc>
          <w:tcPr>
            <w:tcW w:w="1134"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9</w:t>
            </w:r>
          </w:p>
        </w:tc>
        <w:tc>
          <w:tcPr>
            <w:tcW w:w="1135" w:type="dxa"/>
            <w:vAlign w:val="center"/>
          </w:tcPr>
          <w:p w:rsidR="00DE1D8C" w:rsidRPr="005A477C" w:rsidRDefault="00DE1D8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10</w:t>
            </w:r>
          </w:p>
        </w:tc>
      </w:tr>
      <w:tr w:rsidR="005A477C" w:rsidRPr="00FD4AA6" w:rsidTr="00D05CB3">
        <w:tc>
          <w:tcPr>
            <w:tcW w:w="567" w:type="dxa"/>
            <w:vMerge w:val="restart"/>
          </w:tcPr>
          <w:p w:rsidR="005A477C" w:rsidRPr="005A477C" w:rsidRDefault="005A477C" w:rsidP="00DE1D8C">
            <w:pPr>
              <w:pStyle w:val="ConsPlusNormal0"/>
              <w:ind w:left="-693"/>
              <w:jc w:val="center"/>
              <w:rPr>
                <w:rFonts w:ascii="Times New Roman" w:hAnsi="Times New Roman" w:cs="Times New Roman"/>
                <w:sz w:val="24"/>
                <w:szCs w:val="24"/>
              </w:rPr>
            </w:pPr>
            <w:r w:rsidRPr="005A477C">
              <w:rPr>
                <w:rFonts w:ascii="Times New Roman" w:hAnsi="Times New Roman" w:cs="Times New Roman"/>
                <w:sz w:val="24"/>
                <w:szCs w:val="24"/>
              </w:rPr>
              <w:t>1</w:t>
            </w:r>
          </w:p>
        </w:tc>
        <w:tc>
          <w:tcPr>
            <w:tcW w:w="3119" w:type="dxa"/>
          </w:tcPr>
          <w:p w:rsidR="005A477C" w:rsidRPr="005A477C" w:rsidRDefault="005A477C" w:rsidP="005A477C">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Развитие кадрового дела, в том числе:</w:t>
            </w:r>
          </w:p>
        </w:tc>
        <w:tc>
          <w:tcPr>
            <w:tcW w:w="1843" w:type="dxa"/>
            <w:vMerge w:val="restart"/>
          </w:tcPr>
          <w:p w:rsidR="005A477C" w:rsidRDefault="005A477C"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Администрация муниципального образования «</w:t>
            </w:r>
            <w:r w:rsidR="00673EFA">
              <w:rPr>
                <w:rFonts w:ascii="Times New Roman" w:hAnsi="Times New Roman" w:cs="Times New Roman"/>
                <w:sz w:val="24"/>
                <w:szCs w:val="24"/>
              </w:rPr>
              <w:t>Новомайнское городское поселение» Мелекесского района</w:t>
            </w:r>
          </w:p>
          <w:p w:rsidR="00720BB2" w:rsidRPr="005A477C" w:rsidRDefault="00720BB2" w:rsidP="00897020">
            <w:pPr>
              <w:pStyle w:val="ConsPlusNormal0"/>
              <w:ind w:firstLine="0"/>
              <w:jc w:val="center"/>
              <w:rPr>
                <w:rFonts w:ascii="Times New Roman" w:hAnsi="Times New Roman" w:cs="Times New Roman"/>
                <w:sz w:val="24"/>
                <w:szCs w:val="24"/>
              </w:rPr>
            </w:pPr>
          </w:p>
        </w:tc>
        <w:tc>
          <w:tcPr>
            <w:tcW w:w="1417" w:type="dxa"/>
            <w:vMerge w:val="restart"/>
          </w:tcPr>
          <w:p w:rsidR="005A477C" w:rsidRPr="005A477C" w:rsidRDefault="005A477C" w:rsidP="00F05D08">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2020-2024</w:t>
            </w:r>
          </w:p>
        </w:tc>
        <w:tc>
          <w:tcPr>
            <w:tcW w:w="1842" w:type="dxa"/>
            <w:vMerge w:val="restart"/>
          </w:tcPr>
          <w:p w:rsidR="005A477C" w:rsidRPr="005A477C" w:rsidRDefault="005A477C" w:rsidP="00436657">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Бюджет муниципального образования «</w:t>
            </w:r>
            <w:r w:rsidR="00673EFA">
              <w:rPr>
                <w:rFonts w:ascii="Times New Roman" w:hAnsi="Times New Roman" w:cs="Times New Roman"/>
                <w:sz w:val="24"/>
                <w:szCs w:val="24"/>
              </w:rPr>
              <w:t>Новомайнское городское поселение» Мелекесского района</w:t>
            </w:r>
          </w:p>
        </w:tc>
        <w:tc>
          <w:tcPr>
            <w:tcW w:w="1276" w:type="dxa"/>
            <w:vMerge w:val="restart"/>
          </w:tcPr>
          <w:p w:rsidR="005A477C" w:rsidRPr="005A477C" w:rsidRDefault="00324620" w:rsidP="00897020">
            <w:pPr>
              <w:pStyle w:val="ConsPlusNormal0"/>
              <w:ind w:firstLine="0"/>
              <w:rPr>
                <w:rFonts w:ascii="Times New Roman" w:hAnsi="Times New Roman" w:cs="Times New Roman"/>
                <w:sz w:val="24"/>
                <w:szCs w:val="24"/>
              </w:rPr>
            </w:pPr>
            <w:r>
              <w:rPr>
                <w:rFonts w:ascii="PT Astra Serif" w:hAnsi="PT Astra Serif" w:cs="PT Astra Serif"/>
                <w:color w:val="000000" w:themeColor="text1"/>
                <w:sz w:val="24"/>
                <w:szCs w:val="24"/>
                <w:lang w:eastAsia="ru-RU"/>
              </w:rPr>
              <w:t>8</w:t>
            </w:r>
            <w:r w:rsidR="00954C57">
              <w:rPr>
                <w:rFonts w:ascii="PT Astra Serif" w:hAnsi="PT Astra Serif" w:cs="PT Astra Serif"/>
                <w:color w:val="000000" w:themeColor="text1"/>
                <w:sz w:val="24"/>
                <w:szCs w:val="24"/>
                <w:lang w:eastAsia="ru-RU"/>
              </w:rPr>
              <w:t>,0</w:t>
            </w:r>
            <w:r>
              <w:rPr>
                <w:rFonts w:ascii="PT Astra Serif" w:hAnsi="PT Astra Serif" w:cs="PT Astra Serif"/>
                <w:color w:val="000000" w:themeColor="text1"/>
                <w:sz w:val="24"/>
                <w:szCs w:val="24"/>
                <w:lang w:eastAsia="ru-RU"/>
              </w:rPr>
              <w:t>00</w:t>
            </w:r>
          </w:p>
        </w:tc>
        <w:tc>
          <w:tcPr>
            <w:tcW w:w="1134" w:type="dxa"/>
            <w:vMerge w:val="restart"/>
          </w:tcPr>
          <w:p w:rsidR="005A477C" w:rsidRPr="005A477C" w:rsidRDefault="005238F9" w:rsidP="00897020">
            <w:pPr>
              <w:pStyle w:val="ConsPlusNormal0"/>
              <w:ind w:left="-773"/>
              <w:jc w:val="center"/>
              <w:rPr>
                <w:rFonts w:ascii="Times New Roman" w:hAnsi="Times New Roman" w:cs="Times New Roman"/>
                <w:sz w:val="24"/>
                <w:szCs w:val="24"/>
              </w:rPr>
            </w:pPr>
            <w:r>
              <w:rPr>
                <w:rFonts w:ascii="Times New Roman" w:hAnsi="Times New Roman" w:cs="Times New Roman"/>
                <w:sz w:val="24"/>
                <w:szCs w:val="24"/>
              </w:rPr>
              <w:t>2</w:t>
            </w:r>
            <w:r w:rsidR="00954C57">
              <w:rPr>
                <w:rFonts w:ascii="Times New Roman" w:hAnsi="Times New Roman" w:cs="Times New Roman"/>
                <w:sz w:val="24"/>
                <w:szCs w:val="24"/>
              </w:rPr>
              <w:t>,0</w:t>
            </w:r>
          </w:p>
        </w:tc>
        <w:tc>
          <w:tcPr>
            <w:tcW w:w="1133" w:type="dxa"/>
            <w:vMerge w:val="restart"/>
          </w:tcPr>
          <w:p w:rsidR="005A477C" w:rsidRPr="005A477C" w:rsidRDefault="005238F9" w:rsidP="0089702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r w:rsidR="00954C57">
              <w:rPr>
                <w:rFonts w:ascii="Times New Roman" w:hAnsi="Times New Roman" w:cs="Times New Roman"/>
                <w:sz w:val="24"/>
                <w:szCs w:val="24"/>
              </w:rPr>
              <w:t>,0</w:t>
            </w:r>
          </w:p>
        </w:tc>
        <w:tc>
          <w:tcPr>
            <w:tcW w:w="1136" w:type="dxa"/>
            <w:vMerge w:val="restart"/>
          </w:tcPr>
          <w:p w:rsidR="005A477C" w:rsidRPr="005A477C" w:rsidRDefault="005238F9" w:rsidP="00897020">
            <w:pPr>
              <w:pStyle w:val="ConsPlusNormal0"/>
              <w:ind w:left="-704"/>
              <w:rPr>
                <w:rFonts w:ascii="Times New Roman" w:hAnsi="Times New Roman" w:cs="Times New Roman"/>
                <w:sz w:val="24"/>
                <w:szCs w:val="24"/>
              </w:rPr>
            </w:pPr>
            <w:r>
              <w:rPr>
                <w:rFonts w:ascii="Times New Roman" w:hAnsi="Times New Roman" w:cs="Times New Roman"/>
                <w:sz w:val="24"/>
                <w:szCs w:val="24"/>
              </w:rPr>
              <w:t>2</w:t>
            </w:r>
            <w:r w:rsidR="00954C57">
              <w:rPr>
                <w:rFonts w:ascii="Times New Roman" w:hAnsi="Times New Roman" w:cs="Times New Roman"/>
                <w:sz w:val="24"/>
                <w:szCs w:val="24"/>
              </w:rPr>
              <w:t>,0</w:t>
            </w:r>
          </w:p>
        </w:tc>
        <w:tc>
          <w:tcPr>
            <w:tcW w:w="1134" w:type="dxa"/>
            <w:vMerge w:val="restart"/>
          </w:tcPr>
          <w:p w:rsidR="005A477C" w:rsidRPr="005A477C" w:rsidRDefault="00324620" w:rsidP="00897020">
            <w:pPr>
              <w:pStyle w:val="ConsPlusNormal0"/>
              <w:ind w:firstLine="0"/>
              <w:rPr>
                <w:rFonts w:ascii="Times New Roman" w:hAnsi="Times New Roman" w:cs="Times New Roman"/>
                <w:sz w:val="24"/>
                <w:szCs w:val="24"/>
              </w:rPr>
            </w:pPr>
            <w:r>
              <w:rPr>
                <w:rFonts w:ascii="Times New Roman" w:hAnsi="Times New Roman" w:cs="Times New Roman"/>
                <w:sz w:val="24"/>
                <w:szCs w:val="24"/>
              </w:rPr>
              <w:t>1</w:t>
            </w:r>
            <w:r w:rsidR="00954C57">
              <w:rPr>
                <w:rFonts w:ascii="Times New Roman" w:hAnsi="Times New Roman" w:cs="Times New Roman"/>
                <w:sz w:val="24"/>
                <w:szCs w:val="24"/>
              </w:rPr>
              <w:t>,0</w:t>
            </w:r>
          </w:p>
        </w:tc>
        <w:tc>
          <w:tcPr>
            <w:tcW w:w="1135" w:type="dxa"/>
            <w:vMerge w:val="restart"/>
          </w:tcPr>
          <w:p w:rsidR="005A477C" w:rsidRPr="005A477C" w:rsidRDefault="00324620" w:rsidP="0089702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r w:rsidR="00954C57">
              <w:rPr>
                <w:rFonts w:ascii="Times New Roman" w:hAnsi="Times New Roman" w:cs="Times New Roman"/>
                <w:sz w:val="24"/>
                <w:szCs w:val="24"/>
              </w:rPr>
              <w:t>,0</w:t>
            </w:r>
          </w:p>
        </w:tc>
      </w:tr>
      <w:tr w:rsidR="005A477C" w:rsidRPr="00FD4AA6" w:rsidTr="00D05CB3">
        <w:tc>
          <w:tcPr>
            <w:tcW w:w="567" w:type="dxa"/>
            <w:vMerge/>
          </w:tcPr>
          <w:p w:rsidR="005A477C" w:rsidRPr="005A477C" w:rsidRDefault="005A477C" w:rsidP="00DE1D8C">
            <w:pPr>
              <w:pStyle w:val="ConsPlusNormal0"/>
              <w:ind w:left="-693"/>
              <w:jc w:val="center"/>
              <w:rPr>
                <w:rFonts w:ascii="Times New Roman" w:hAnsi="Times New Roman" w:cs="Times New Roman"/>
                <w:sz w:val="24"/>
                <w:szCs w:val="24"/>
              </w:rPr>
            </w:pPr>
          </w:p>
        </w:tc>
        <w:tc>
          <w:tcPr>
            <w:tcW w:w="3119" w:type="dxa"/>
          </w:tcPr>
          <w:p w:rsidR="005A477C" w:rsidRPr="005A477C" w:rsidRDefault="005A477C" w:rsidP="005A477C">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Организация повышения квалификации, подготовки, переподготовки кадров, краткосрочных семинаров, тренингов муниципальных служащих, а также работников, замещающих должности, не являющиеся должностями муниципальной службы муниципального образования «</w:t>
            </w:r>
            <w:r w:rsidR="00673EFA">
              <w:rPr>
                <w:rFonts w:ascii="Times New Roman" w:hAnsi="Times New Roman" w:cs="Times New Roman"/>
                <w:sz w:val="24"/>
                <w:szCs w:val="24"/>
              </w:rPr>
              <w:t>Новомайнское городское поселение» Мелекесского района</w:t>
            </w:r>
          </w:p>
        </w:tc>
        <w:tc>
          <w:tcPr>
            <w:tcW w:w="184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417" w:type="dxa"/>
            <w:vMerge/>
          </w:tcPr>
          <w:p w:rsidR="005A477C" w:rsidRPr="005A477C" w:rsidRDefault="005A477C" w:rsidP="00F05D08">
            <w:pPr>
              <w:pStyle w:val="ConsPlusNormal0"/>
              <w:ind w:firstLine="0"/>
              <w:jc w:val="center"/>
              <w:rPr>
                <w:rFonts w:ascii="Times New Roman" w:hAnsi="Times New Roman" w:cs="Times New Roman"/>
                <w:sz w:val="24"/>
                <w:szCs w:val="24"/>
              </w:rPr>
            </w:pPr>
          </w:p>
        </w:tc>
        <w:tc>
          <w:tcPr>
            <w:tcW w:w="1842" w:type="dxa"/>
            <w:vMerge/>
          </w:tcPr>
          <w:p w:rsidR="005A477C" w:rsidRPr="005A477C" w:rsidRDefault="005A477C" w:rsidP="00436657">
            <w:pPr>
              <w:pStyle w:val="ConsPlusNormal0"/>
              <w:ind w:firstLine="0"/>
              <w:jc w:val="center"/>
              <w:rPr>
                <w:rFonts w:ascii="Times New Roman" w:hAnsi="Times New Roman" w:cs="Times New Roman"/>
                <w:sz w:val="24"/>
                <w:szCs w:val="24"/>
              </w:rPr>
            </w:pPr>
          </w:p>
        </w:tc>
        <w:tc>
          <w:tcPr>
            <w:tcW w:w="1276" w:type="dxa"/>
            <w:vMerge/>
          </w:tcPr>
          <w:p w:rsidR="005A477C" w:rsidRPr="005A477C" w:rsidRDefault="005A477C" w:rsidP="00897020">
            <w:pPr>
              <w:pStyle w:val="ConsPlusNormal0"/>
              <w:ind w:firstLine="0"/>
              <w:rPr>
                <w:rFonts w:ascii="PT Astra Serif" w:hAnsi="PT Astra Serif" w:cs="PT Astra Serif"/>
                <w:color w:val="000000" w:themeColor="text1"/>
                <w:sz w:val="24"/>
                <w:szCs w:val="24"/>
                <w:lang w:eastAsia="ru-RU"/>
              </w:rPr>
            </w:pPr>
          </w:p>
        </w:tc>
        <w:tc>
          <w:tcPr>
            <w:tcW w:w="1134" w:type="dxa"/>
            <w:vMerge/>
          </w:tcPr>
          <w:p w:rsidR="005A477C" w:rsidRPr="005A477C" w:rsidRDefault="005A477C" w:rsidP="00897020">
            <w:pPr>
              <w:pStyle w:val="ConsPlusNormal0"/>
              <w:ind w:left="-773"/>
              <w:jc w:val="center"/>
              <w:rPr>
                <w:rFonts w:ascii="Times New Roman" w:hAnsi="Times New Roman" w:cs="Times New Roman"/>
                <w:sz w:val="24"/>
                <w:szCs w:val="24"/>
              </w:rPr>
            </w:pPr>
          </w:p>
        </w:tc>
        <w:tc>
          <w:tcPr>
            <w:tcW w:w="113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6" w:type="dxa"/>
            <w:vMerge/>
          </w:tcPr>
          <w:p w:rsidR="005A477C" w:rsidRPr="005A477C" w:rsidRDefault="005A477C" w:rsidP="00897020">
            <w:pPr>
              <w:pStyle w:val="ConsPlusNormal0"/>
              <w:ind w:left="-704"/>
              <w:rPr>
                <w:rFonts w:ascii="Times New Roman" w:hAnsi="Times New Roman" w:cs="Times New Roman"/>
                <w:sz w:val="24"/>
                <w:szCs w:val="24"/>
              </w:rPr>
            </w:pPr>
          </w:p>
        </w:tc>
        <w:tc>
          <w:tcPr>
            <w:tcW w:w="1134" w:type="dxa"/>
            <w:vMerge/>
          </w:tcPr>
          <w:p w:rsidR="005A477C" w:rsidRPr="005A477C" w:rsidRDefault="005A477C" w:rsidP="00897020">
            <w:pPr>
              <w:pStyle w:val="ConsPlusNormal0"/>
              <w:ind w:firstLine="0"/>
              <w:rPr>
                <w:rFonts w:ascii="Times New Roman" w:hAnsi="Times New Roman" w:cs="Times New Roman"/>
                <w:sz w:val="24"/>
                <w:szCs w:val="24"/>
              </w:rPr>
            </w:pPr>
          </w:p>
        </w:tc>
        <w:tc>
          <w:tcPr>
            <w:tcW w:w="1135"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r>
      <w:tr w:rsidR="005A477C" w:rsidRPr="00FD4AA6" w:rsidTr="00D05CB3">
        <w:tc>
          <w:tcPr>
            <w:tcW w:w="567" w:type="dxa"/>
            <w:vMerge/>
          </w:tcPr>
          <w:p w:rsidR="005A477C" w:rsidRPr="005A477C" w:rsidRDefault="005A477C" w:rsidP="00DE1D8C">
            <w:pPr>
              <w:pStyle w:val="ConsPlusNormal0"/>
              <w:ind w:left="-693"/>
              <w:jc w:val="center"/>
              <w:rPr>
                <w:rFonts w:ascii="Times New Roman" w:hAnsi="Times New Roman" w:cs="Times New Roman"/>
                <w:sz w:val="24"/>
                <w:szCs w:val="24"/>
              </w:rPr>
            </w:pPr>
          </w:p>
        </w:tc>
        <w:tc>
          <w:tcPr>
            <w:tcW w:w="3119" w:type="dxa"/>
          </w:tcPr>
          <w:p w:rsidR="005A477C" w:rsidRPr="005A477C" w:rsidRDefault="005A477C" w:rsidP="005A477C">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Обязательная диспансеризация муниципальных служащих</w:t>
            </w:r>
          </w:p>
        </w:tc>
        <w:tc>
          <w:tcPr>
            <w:tcW w:w="184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417" w:type="dxa"/>
            <w:vMerge/>
          </w:tcPr>
          <w:p w:rsidR="005A477C" w:rsidRPr="005A477C" w:rsidRDefault="005A477C" w:rsidP="00F05D08">
            <w:pPr>
              <w:pStyle w:val="ConsPlusNormal0"/>
              <w:ind w:firstLine="0"/>
              <w:jc w:val="center"/>
              <w:rPr>
                <w:rFonts w:ascii="Times New Roman" w:hAnsi="Times New Roman" w:cs="Times New Roman"/>
                <w:sz w:val="24"/>
                <w:szCs w:val="24"/>
              </w:rPr>
            </w:pPr>
          </w:p>
        </w:tc>
        <w:tc>
          <w:tcPr>
            <w:tcW w:w="1842" w:type="dxa"/>
            <w:vMerge/>
          </w:tcPr>
          <w:p w:rsidR="005A477C" w:rsidRPr="005A477C" w:rsidRDefault="005A477C" w:rsidP="00436657">
            <w:pPr>
              <w:pStyle w:val="ConsPlusNormal0"/>
              <w:ind w:firstLine="0"/>
              <w:jc w:val="center"/>
              <w:rPr>
                <w:rFonts w:ascii="Times New Roman" w:hAnsi="Times New Roman" w:cs="Times New Roman"/>
                <w:sz w:val="24"/>
                <w:szCs w:val="24"/>
              </w:rPr>
            </w:pPr>
          </w:p>
        </w:tc>
        <w:tc>
          <w:tcPr>
            <w:tcW w:w="1276" w:type="dxa"/>
            <w:vMerge/>
          </w:tcPr>
          <w:p w:rsidR="005A477C" w:rsidRPr="005A477C" w:rsidRDefault="005A477C" w:rsidP="00897020">
            <w:pPr>
              <w:pStyle w:val="ConsPlusNormal0"/>
              <w:ind w:firstLine="0"/>
              <w:rPr>
                <w:rFonts w:ascii="PT Astra Serif" w:hAnsi="PT Astra Serif" w:cs="PT Astra Serif"/>
                <w:color w:val="000000" w:themeColor="text1"/>
                <w:sz w:val="24"/>
                <w:szCs w:val="24"/>
                <w:lang w:eastAsia="ru-RU"/>
              </w:rPr>
            </w:pPr>
          </w:p>
        </w:tc>
        <w:tc>
          <w:tcPr>
            <w:tcW w:w="1134" w:type="dxa"/>
            <w:vMerge/>
          </w:tcPr>
          <w:p w:rsidR="005A477C" w:rsidRPr="005A477C" w:rsidRDefault="005A477C" w:rsidP="00897020">
            <w:pPr>
              <w:pStyle w:val="ConsPlusNormal0"/>
              <w:ind w:left="-773"/>
              <w:jc w:val="center"/>
              <w:rPr>
                <w:rFonts w:ascii="Times New Roman" w:hAnsi="Times New Roman" w:cs="Times New Roman"/>
                <w:sz w:val="24"/>
                <w:szCs w:val="24"/>
              </w:rPr>
            </w:pPr>
          </w:p>
        </w:tc>
        <w:tc>
          <w:tcPr>
            <w:tcW w:w="113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6" w:type="dxa"/>
            <w:vMerge/>
          </w:tcPr>
          <w:p w:rsidR="005A477C" w:rsidRPr="005A477C" w:rsidRDefault="005A477C" w:rsidP="00897020">
            <w:pPr>
              <w:pStyle w:val="ConsPlusNormal0"/>
              <w:ind w:left="-704"/>
              <w:rPr>
                <w:rFonts w:ascii="Times New Roman" w:hAnsi="Times New Roman" w:cs="Times New Roman"/>
                <w:sz w:val="24"/>
                <w:szCs w:val="24"/>
              </w:rPr>
            </w:pPr>
          </w:p>
        </w:tc>
        <w:tc>
          <w:tcPr>
            <w:tcW w:w="1134" w:type="dxa"/>
            <w:vMerge/>
          </w:tcPr>
          <w:p w:rsidR="005A477C" w:rsidRPr="005A477C" w:rsidRDefault="005A477C" w:rsidP="00897020">
            <w:pPr>
              <w:pStyle w:val="ConsPlusNormal0"/>
              <w:ind w:firstLine="0"/>
              <w:rPr>
                <w:rFonts w:ascii="Times New Roman" w:hAnsi="Times New Roman" w:cs="Times New Roman"/>
                <w:sz w:val="24"/>
                <w:szCs w:val="24"/>
              </w:rPr>
            </w:pPr>
          </w:p>
        </w:tc>
        <w:tc>
          <w:tcPr>
            <w:tcW w:w="1135"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r>
      <w:tr w:rsidR="005A477C" w:rsidRPr="00FD4AA6" w:rsidTr="00D05CB3">
        <w:tc>
          <w:tcPr>
            <w:tcW w:w="567" w:type="dxa"/>
            <w:vMerge/>
          </w:tcPr>
          <w:p w:rsidR="005A477C" w:rsidRPr="005A477C" w:rsidRDefault="005A477C" w:rsidP="00DE1D8C">
            <w:pPr>
              <w:pStyle w:val="ConsPlusNormal0"/>
              <w:ind w:left="-693"/>
              <w:jc w:val="center"/>
              <w:rPr>
                <w:rFonts w:ascii="Times New Roman" w:hAnsi="Times New Roman" w:cs="Times New Roman"/>
                <w:sz w:val="24"/>
                <w:szCs w:val="24"/>
              </w:rPr>
            </w:pPr>
          </w:p>
        </w:tc>
        <w:tc>
          <w:tcPr>
            <w:tcW w:w="3119" w:type="dxa"/>
          </w:tcPr>
          <w:p w:rsidR="00D05CB3" w:rsidRPr="005A477C" w:rsidRDefault="005A477C" w:rsidP="00D05CB3">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Развитие корпоративной культуры</w:t>
            </w:r>
          </w:p>
        </w:tc>
        <w:tc>
          <w:tcPr>
            <w:tcW w:w="184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417" w:type="dxa"/>
            <w:vMerge/>
          </w:tcPr>
          <w:p w:rsidR="005A477C" w:rsidRPr="005A477C" w:rsidRDefault="005A477C" w:rsidP="00897020">
            <w:pPr>
              <w:pStyle w:val="ConsPlusNormal0"/>
              <w:jc w:val="center"/>
              <w:rPr>
                <w:rFonts w:ascii="Times New Roman" w:hAnsi="Times New Roman" w:cs="Times New Roman"/>
                <w:sz w:val="24"/>
                <w:szCs w:val="24"/>
              </w:rPr>
            </w:pPr>
          </w:p>
        </w:tc>
        <w:tc>
          <w:tcPr>
            <w:tcW w:w="1842" w:type="dxa"/>
            <w:vMerge/>
          </w:tcPr>
          <w:p w:rsidR="005A477C" w:rsidRPr="005A477C" w:rsidRDefault="005A477C" w:rsidP="00897020">
            <w:pPr>
              <w:pStyle w:val="ConsPlusNormal0"/>
              <w:jc w:val="center"/>
              <w:rPr>
                <w:rFonts w:ascii="Times New Roman" w:hAnsi="Times New Roman" w:cs="Times New Roman"/>
                <w:sz w:val="24"/>
                <w:szCs w:val="24"/>
              </w:rPr>
            </w:pPr>
          </w:p>
        </w:tc>
        <w:tc>
          <w:tcPr>
            <w:tcW w:w="1276"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4" w:type="dxa"/>
            <w:vMerge/>
          </w:tcPr>
          <w:p w:rsidR="005A477C" w:rsidRPr="005A477C" w:rsidRDefault="005A477C" w:rsidP="00897020">
            <w:pPr>
              <w:pStyle w:val="ConsPlusNormal0"/>
              <w:ind w:left="-773"/>
              <w:jc w:val="center"/>
              <w:rPr>
                <w:rFonts w:ascii="Times New Roman" w:hAnsi="Times New Roman" w:cs="Times New Roman"/>
                <w:sz w:val="24"/>
                <w:szCs w:val="24"/>
              </w:rPr>
            </w:pPr>
          </w:p>
        </w:tc>
        <w:tc>
          <w:tcPr>
            <w:tcW w:w="113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6" w:type="dxa"/>
            <w:vMerge/>
          </w:tcPr>
          <w:p w:rsidR="005A477C" w:rsidRPr="005A477C" w:rsidRDefault="005A477C" w:rsidP="00897020">
            <w:pPr>
              <w:pStyle w:val="ConsPlusNormal0"/>
              <w:ind w:left="-704"/>
              <w:rPr>
                <w:rFonts w:ascii="Times New Roman" w:hAnsi="Times New Roman" w:cs="Times New Roman"/>
                <w:sz w:val="24"/>
                <w:szCs w:val="24"/>
              </w:rPr>
            </w:pPr>
          </w:p>
        </w:tc>
        <w:tc>
          <w:tcPr>
            <w:tcW w:w="1134"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5"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r>
      <w:tr w:rsidR="005A477C" w:rsidRPr="00FD4AA6" w:rsidTr="00D05CB3">
        <w:tc>
          <w:tcPr>
            <w:tcW w:w="567" w:type="dxa"/>
            <w:vMerge/>
          </w:tcPr>
          <w:p w:rsidR="005A477C" w:rsidRPr="005A477C" w:rsidRDefault="005A477C" w:rsidP="00DE1D8C">
            <w:pPr>
              <w:pStyle w:val="ConsPlusNormal0"/>
              <w:ind w:left="-693"/>
              <w:jc w:val="center"/>
              <w:rPr>
                <w:rFonts w:ascii="Times New Roman" w:hAnsi="Times New Roman" w:cs="Times New Roman"/>
                <w:sz w:val="24"/>
                <w:szCs w:val="24"/>
              </w:rPr>
            </w:pPr>
          </w:p>
        </w:tc>
        <w:tc>
          <w:tcPr>
            <w:tcW w:w="3119" w:type="dxa"/>
          </w:tcPr>
          <w:p w:rsidR="005A477C" w:rsidRPr="005A477C" w:rsidRDefault="005A477C" w:rsidP="005A477C">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деятельности Комиссии по вопросам муниципальной службы, Единой комисси</w:t>
            </w:r>
            <w:r w:rsidR="00954C57">
              <w:rPr>
                <w:rFonts w:ascii="Times New Roman" w:hAnsi="Times New Roman" w:cs="Times New Roman"/>
                <w:sz w:val="24"/>
                <w:szCs w:val="24"/>
              </w:rPr>
              <w:t>и</w:t>
            </w:r>
            <w:r>
              <w:rPr>
                <w:rFonts w:ascii="Times New Roman" w:hAnsi="Times New Roman" w:cs="Times New Roman"/>
                <w:sz w:val="24"/>
                <w:szCs w:val="24"/>
              </w:rPr>
              <w:t xml:space="preserve"> по урегулированию конфликта интересов, </w:t>
            </w:r>
            <w:proofErr w:type="spellStart"/>
            <w:r>
              <w:rPr>
                <w:rFonts w:ascii="Times New Roman" w:hAnsi="Times New Roman" w:cs="Times New Roman"/>
                <w:sz w:val="24"/>
                <w:szCs w:val="24"/>
              </w:rPr>
              <w:t>атестационной</w:t>
            </w:r>
            <w:proofErr w:type="spellEnd"/>
            <w:r>
              <w:rPr>
                <w:rFonts w:ascii="Times New Roman" w:hAnsi="Times New Roman" w:cs="Times New Roman"/>
                <w:sz w:val="24"/>
                <w:szCs w:val="24"/>
              </w:rPr>
              <w:t xml:space="preserve"> комиссии </w:t>
            </w:r>
          </w:p>
        </w:tc>
        <w:tc>
          <w:tcPr>
            <w:tcW w:w="184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417"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842"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276"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4" w:type="dxa"/>
            <w:vMerge/>
          </w:tcPr>
          <w:p w:rsidR="005A477C" w:rsidRPr="005A477C" w:rsidRDefault="005A477C" w:rsidP="00897020">
            <w:pPr>
              <w:pStyle w:val="ConsPlusNormal0"/>
              <w:ind w:left="-773"/>
              <w:jc w:val="center"/>
              <w:rPr>
                <w:rFonts w:ascii="Times New Roman" w:hAnsi="Times New Roman" w:cs="Times New Roman"/>
                <w:sz w:val="24"/>
                <w:szCs w:val="24"/>
              </w:rPr>
            </w:pPr>
          </w:p>
        </w:tc>
        <w:tc>
          <w:tcPr>
            <w:tcW w:w="113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6" w:type="dxa"/>
            <w:vMerge/>
          </w:tcPr>
          <w:p w:rsidR="005A477C" w:rsidRPr="005A477C" w:rsidRDefault="005A477C" w:rsidP="00897020">
            <w:pPr>
              <w:pStyle w:val="ConsPlusNormal0"/>
              <w:ind w:left="-704"/>
              <w:jc w:val="center"/>
              <w:rPr>
                <w:rFonts w:ascii="Times New Roman" w:hAnsi="Times New Roman" w:cs="Times New Roman"/>
                <w:sz w:val="24"/>
                <w:szCs w:val="24"/>
              </w:rPr>
            </w:pPr>
          </w:p>
        </w:tc>
        <w:tc>
          <w:tcPr>
            <w:tcW w:w="1134"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5"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r>
      <w:tr w:rsidR="005A477C" w:rsidRPr="00FD4AA6" w:rsidTr="00D05CB3">
        <w:tc>
          <w:tcPr>
            <w:tcW w:w="567" w:type="dxa"/>
            <w:vMerge/>
          </w:tcPr>
          <w:p w:rsidR="005A477C" w:rsidRPr="005A477C" w:rsidRDefault="005A477C" w:rsidP="00DE1D8C">
            <w:pPr>
              <w:pStyle w:val="ConsPlusNormal0"/>
              <w:ind w:left="-693"/>
              <w:jc w:val="center"/>
              <w:rPr>
                <w:rFonts w:ascii="Times New Roman" w:hAnsi="Times New Roman" w:cs="Times New Roman"/>
                <w:sz w:val="24"/>
                <w:szCs w:val="24"/>
              </w:rPr>
            </w:pPr>
          </w:p>
        </w:tc>
        <w:tc>
          <w:tcPr>
            <w:tcW w:w="3119" w:type="dxa"/>
          </w:tcPr>
          <w:p w:rsidR="005A477C" w:rsidRPr="005A477C" w:rsidRDefault="008E261E" w:rsidP="005A477C">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Информационное</w:t>
            </w:r>
            <w:proofErr w:type="gramEnd"/>
            <w:r>
              <w:rPr>
                <w:rFonts w:ascii="Times New Roman" w:hAnsi="Times New Roman" w:cs="Times New Roman"/>
                <w:sz w:val="24"/>
                <w:szCs w:val="24"/>
              </w:rPr>
              <w:t xml:space="preserve"> обеспечения деятельности Комиссии по вопросам муниципальной службы, Единой комисси</w:t>
            </w:r>
            <w:r w:rsidR="00954C57">
              <w:rPr>
                <w:rFonts w:ascii="Times New Roman" w:hAnsi="Times New Roman" w:cs="Times New Roman"/>
                <w:sz w:val="24"/>
                <w:szCs w:val="24"/>
              </w:rPr>
              <w:t>и</w:t>
            </w:r>
            <w:r>
              <w:rPr>
                <w:rFonts w:ascii="Times New Roman" w:hAnsi="Times New Roman" w:cs="Times New Roman"/>
                <w:sz w:val="24"/>
                <w:szCs w:val="24"/>
              </w:rPr>
              <w:t xml:space="preserve"> по урегулированию конфликта интересов, </w:t>
            </w:r>
            <w:proofErr w:type="spellStart"/>
            <w:r>
              <w:rPr>
                <w:rFonts w:ascii="Times New Roman" w:hAnsi="Times New Roman" w:cs="Times New Roman"/>
                <w:sz w:val="24"/>
                <w:szCs w:val="24"/>
              </w:rPr>
              <w:t>атестационной</w:t>
            </w:r>
            <w:proofErr w:type="spellEnd"/>
            <w:r>
              <w:rPr>
                <w:rFonts w:ascii="Times New Roman" w:hAnsi="Times New Roman" w:cs="Times New Roman"/>
                <w:sz w:val="24"/>
                <w:szCs w:val="24"/>
              </w:rPr>
              <w:t xml:space="preserve"> комиссии</w:t>
            </w:r>
          </w:p>
        </w:tc>
        <w:tc>
          <w:tcPr>
            <w:tcW w:w="184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417"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842"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276"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4" w:type="dxa"/>
            <w:vMerge/>
          </w:tcPr>
          <w:p w:rsidR="005A477C" w:rsidRPr="005A477C" w:rsidRDefault="005A477C" w:rsidP="00897020">
            <w:pPr>
              <w:pStyle w:val="ConsPlusNormal0"/>
              <w:ind w:left="-773"/>
              <w:jc w:val="center"/>
              <w:rPr>
                <w:rFonts w:ascii="Times New Roman" w:hAnsi="Times New Roman" w:cs="Times New Roman"/>
                <w:sz w:val="24"/>
                <w:szCs w:val="24"/>
              </w:rPr>
            </w:pPr>
          </w:p>
        </w:tc>
        <w:tc>
          <w:tcPr>
            <w:tcW w:w="1133"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6" w:type="dxa"/>
            <w:vMerge/>
          </w:tcPr>
          <w:p w:rsidR="005A477C" w:rsidRPr="005A477C" w:rsidRDefault="005A477C" w:rsidP="00897020">
            <w:pPr>
              <w:pStyle w:val="ConsPlusNormal0"/>
              <w:ind w:left="-704"/>
              <w:jc w:val="center"/>
              <w:rPr>
                <w:rFonts w:ascii="Times New Roman" w:hAnsi="Times New Roman" w:cs="Times New Roman"/>
                <w:sz w:val="24"/>
                <w:szCs w:val="24"/>
              </w:rPr>
            </w:pPr>
          </w:p>
        </w:tc>
        <w:tc>
          <w:tcPr>
            <w:tcW w:w="1134"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c>
          <w:tcPr>
            <w:tcW w:w="1135" w:type="dxa"/>
            <w:vMerge/>
          </w:tcPr>
          <w:p w:rsidR="005A477C" w:rsidRPr="005A477C" w:rsidRDefault="005A477C" w:rsidP="00897020">
            <w:pPr>
              <w:pStyle w:val="ConsPlusNormal0"/>
              <w:ind w:firstLine="0"/>
              <w:jc w:val="center"/>
              <w:rPr>
                <w:rFonts w:ascii="Times New Roman" w:hAnsi="Times New Roman" w:cs="Times New Roman"/>
                <w:sz w:val="24"/>
                <w:szCs w:val="24"/>
              </w:rPr>
            </w:pPr>
          </w:p>
        </w:tc>
      </w:tr>
      <w:tr w:rsidR="00954C57" w:rsidRPr="00FD4AA6" w:rsidTr="00D05CB3">
        <w:tc>
          <w:tcPr>
            <w:tcW w:w="567" w:type="dxa"/>
            <w:vMerge w:val="restart"/>
          </w:tcPr>
          <w:p w:rsidR="00954C57" w:rsidRPr="005A477C" w:rsidRDefault="00954C57" w:rsidP="00DE1D8C">
            <w:pPr>
              <w:pStyle w:val="ConsPlusNormal0"/>
              <w:ind w:left="-693"/>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954C57" w:rsidRPr="005A477C" w:rsidRDefault="00954C57" w:rsidP="008E261E">
            <w:pPr>
              <w:pStyle w:val="ConsPlusNormal0"/>
              <w:ind w:firstLine="0"/>
              <w:jc w:val="center"/>
              <w:rPr>
                <w:rFonts w:ascii="Times New Roman" w:hAnsi="Times New Roman" w:cs="Times New Roman"/>
                <w:sz w:val="24"/>
                <w:szCs w:val="24"/>
              </w:rPr>
            </w:pPr>
            <w:r w:rsidRPr="004962AC">
              <w:rPr>
                <w:rFonts w:ascii="PT Astra Serif" w:hAnsi="PT Astra Serif" w:cs="PT Astra Serif"/>
                <w:color w:val="000000" w:themeColor="text1"/>
                <w:sz w:val="24"/>
                <w:szCs w:val="24"/>
                <w:lang w:eastAsia="ru-RU"/>
              </w:rPr>
              <w:t>Обеспечение реализации муниципальной программы</w:t>
            </w:r>
            <w:r>
              <w:rPr>
                <w:rFonts w:ascii="PT Astra Serif" w:hAnsi="PT Astra Serif" w:cs="PT Astra Serif"/>
                <w:color w:val="000000" w:themeColor="text1"/>
                <w:sz w:val="24"/>
                <w:szCs w:val="24"/>
                <w:lang w:eastAsia="ru-RU"/>
              </w:rPr>
              <w:t>, в том числе:</w:t>
            </w:r>
          </w:p>
        </w:tc>
        <w:tc>
          <w:tcPr>
            <w:tcW w:w="1843" w:type="dxa"/>
            <w:vMerge w:val="restart"/>
          </w:tcPr>
          <w:p w:rsidR="00954C57" w:rsidRDefault="00954C57"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Администрация муниципального образования «Мелекесский район»</w:t>
            </w:r>
          </w:p>
          <w:p w:rsidR="00954C57" w:rsidRPr="005A477C" w:rsidRDefault="00954C57" w:rsidP="00897020">
            <w:pPr>
              <w:pStyle w:val="ConsPlusNormal0"/>
              <w:ind w:firstLine="0"/>
              <w:jc w:val="center"/>
              <w:rPr>
                <w:rFonts w:ascii="Times New Roman" w:hAnsi="Times New Roman" w:cs="Times New Roman"/>
                <w:sz w:val="24"/>
                <w:szCs w:val="24"/>
              </w:rPr>
            </w:pPr>
          </w:p>
        </w:tc>
        <w:tc>
          <w:tcPr>
            <w:tcW w:w="1417" w:type="dxa"/>
            <w:vMerge w:val="restart"/>
          </w:tcPr>
          <w:p w:rsidR="00954C57" w:rsidRPr="005A477C" w:rsidRDefault="00954C57"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2020-2024</w:t>
            </w:r>
          </w:p>
        </w:tc>
        <w:tc>
          <w:tcPr>
            <w:tcW w:w="1842" w:type="dxa"/>
            <w:vMerge w:val="restart"/>
          </w:tcPr>
          <w:p w:rsidR="00954C57" w:rsidRPr="005A477C" w:rsidRDefault="00954C57" w:rsidP="00897020">
            <w:pPr>
              <w:pStyle w:val="ConsPlusNormal0"/>
              <w:ind w:firstLine="0"/>
              <w:jc w:val="center"/>
              <w:rPr>
                <w:rFonts w:ascii="Times New Roman" w:hAnsi="Times New Roman" w:cs="Times New Roman"/>
                <w:sz w:val="24"/>
                <w:szCs w:val="24"/>
              </w:rPr>
            </w:pPr>
            <w:r w:rsidRPr="005A477C">
              <w:rPr>
                <w:rFonts w:ascii="Times New Roman" w:hAnsi="Times New Roman" w:cs="Times New Roman"/>
                <w:sz w:val="24"/>
                <w:szCs w:val="24"/>
              </w:rPr>
              <w:t>Бюджет муниципального образования «</w:t>
            </w:r>
            <w:r>
              <w:rPr>
                <w:rFonts w:ascii="Times New Roman" w:hAnsi="Times New Roman" w:cs="Times New Roman"/>
                <w:sz w:val="24"/>
                <w:szCs w:val="24"/>
              </w:rPr>
              <w:t>Новомайнское городское поселение» Мелекесского района</w:t>
            </w:r>
          </w:p>
        </w:tc>
        <w:tc>
          <w:tcPr>
            <w:tcW w:w="1276" w:type="dxa"/>
            <w:vMerge w:val="restart"/>
          </w:tcPr>
          <w:p w:rsidR="00954C57" w:rsidRPr="005A477C" w:rsidRDefault="003F4D0B" w:rsidP="005A477C">
            <w:pPr>
              <w:suppressAutoHyphens w:val="0"/>
              <w:autoSpaceDE w:val="0"/>
              <w:autoSpaceDN w:val="0"/>
              <w:adjustRightInd w:val="0"/>
              <w:jc w:val="both"/>
              <w:rPr>
                <w:rFonts w:ascii="PT Astra Serif" w:hAnsi="PT Astra Serif" w:cs="PT Astra Serif"/>
                <w:color w:val="000000" w:themeColor="text1"/>
                <w:lang w:eastAsia="ru-RU"/>
              </w:rPr>
            </w:pPr>
            <w:r>
              <w:rPr>
                <w:rFonts w:ascii="PT Astra Serif" w:hAnsi="PT Astra Serif" w:cs="PT Astra Serif"/>
                <w:color w:val="000000" w:themeColor="text1"/>
                <w:lang w:eastAsia="ru-RU"/>
              </w:rPr>
              <w:t>5973,1800</w:t>
            </w:r>
          </w:p>
        </w:tc>
        <w:tc>
          <w:tcPr>
            <w:tcW w:w="1134" w:type="dxa"/>
            <w:vMerge w:val="restart"/>
          </w:tcPr>
          <w:p w:rsidR="00954C57" w:rsidRPr="005A477C" w:rsidRDefault="006716B9" w:rsidP="00897020">
            <w:pPr>
              <w:pStyle w:val="ConsPlusNormal0"/>
              <w:ind w:left="-773"/>
              <w:jc w:val="center"/>
              <w:rPr>
                <w:rFonts w:ascii="Times New Roman" w:hAnsi="Times New Roman" w:cs="Times New Roman"/>
                <w:sz w:val="24"/>
                <w:szCs w:val="24"/>
              </w:rPr>
            </w:pPr>
            <w:r>
              <w:rPr>
                <w:rFonts w:ascii="PT Astra Serif" w:hAnsi="PT Astra Serif" w:cs="PT Astra Serif"/>
                <w:color w:val="000000" w:themeColor="text1"/>
                <w:sz w:val="24"/>
                <w:szCs w:val="24"/>
                <w:lang w:eastAsia="ru-RU"/>
              </w:rPr>
              <w:t>784,8</w:t>
            </w:r>
          </w:p>
        </w:tc>
        <w:tc>
          <w:tcPr>
            <w:tcW w:w="1133" w:type="dxa"/>
            <w:vMerge w:val="restart"/>
          </w:tcPr>
          <w:p w:rsidR="00954C57" w:rsidRDefault="000E42C1">
            <w:r>
              <w:rPr>
                <w:rFonts w:ascii="PT Astra Serif" w:hAnsi="PT Astra Serif" w:cs="PT Astra Serif"/>
                <w:color w:val="000000" w:themeColor="text1"/>
                <w:lang w:eastAsia="ru-RU"/>
              </w:rPr>
              <w:t>1312,30</w:t>
            </w:r>
          </w:p>
        </w:tc>
        <w:tc>
          <w:tcPr>
            <w:tcW w:w="1136" w:type="dxa"/>
            <w:vMerge w:val="restart"/>
          </w:tcPr>
          <w:p w:rsidR="00954C57" w:rsidRDefault="003F4D0B">
            <w:r>
              <w:rPr>
                <w:rFonts w:ascii="PT Astra Serif" w:hAnsi="PT Astra Serif" w:cs="PT Astra Serif"/>
                <w:color w:val="000000" w:themeColor="text1"/>
                <w:lang w:eastAsia="ru-RU"/>
              </w:rPr>
              <w:t>1450</w:t>
            </w:r>
            <w:r w:rsidR="00702CB1">
              <w:rPr>
                <w:rFonts w:ascii="PT Astra Serif" w:hAnsi="PT Astra Serif" w:cs="PT Astra Serif"/>
                <w:color w:val="000000" w:themeColor="text1"/>
                <w:lang w:eastAsia="ru-RU"/>
              </w:rPr>
              <w:t>,000</w:t>
            </w:r>
          </w:p>
        </w:tc>
        <w:tc>
          <w:tcPr>
            <w:tcW w:w="1134" w:type="dxa"/>
            <w:vMerge w:val="restart"/>
          </w:tcPr>
          <w:p w:rsidR="00954C57" w:rsidRDefault="00324620">
            <w:r>
              <w:rPr>
                <w:rFonts w:ascii="PT Astra Serif" w:hAnsi="PT Astra Serif" w:cs="PT Astra Serif"/>
                <w:color w:val="000000" w:themeColor="text1"/>
                <w:lang w:eastAsia="ru-RU"/>
              </w:rPr>
              <w:t>1211,140</w:t>
            </w:r>
          </w:p>
        </w:tc>
        <w:tc>
          <w:tcPr>
            <w:tcW w:w="1135" w:type="dxa"/>
            <w:vMerge w:val="restart"/>
          </w:tcPr>
          <w:p w:rsidR="00954C57" w:rsidRDefault="00324620">
            <w:r>
              <w:rPr>
                <w:rFonts w:ascii="PT Astra Serif" w:hAnsi="PT Astra Serif" w:cs="PT Astra Serif"/>
                <w:color w:val="000000" w:themeColor="text1"/>
                <w:lang w:eastAsia="ru-RU"/>
              </w:rPr>
              <w:t>1214,940</w:t>
            </w:r>
          </w:p>
        </w:tc>
      </w:tr>
      <w:tr w:rsidR="00720BB2" w:rsidRPr="00FD4AA6" w:rsidTr="00D05CB3">
        <w:tc>
          <w:tcPr>
            <w:tcW w:w="567" w:type="dxa"/>
            <w:vMerge/>
          </w:tcPr>
          <w:p w:rsidR="00720BB2" w:rsidRPr="005A477C" w:rsidRDefault="00720BB2" w:rsidP="00DE1D8C">
            <w:pPr>
              <w:pStyle w:val="ConsPlusNormal0"/>
              <w:ind w:left="-693"/>
              <w:jc w:val="center"/>
              <w:rPr>
                <w:rFonts w:ascii="Times New Roman" w:hAnsi="Times New Roman" w:cs="Times New Roman"/>
                <w:sz w:val="24"/>
                <w:szCs w:val="24"/>
              </w:rPr>
            </w:pPr>
          </w:p>
        </w:tc>
        <w:tc>
          <w:tcPr>
            <w:tcW w:w="3119" w:type="dxa"/>
          </w:tcPr>
          <w:p w:rsidR="00720BB2" w:rsidRPr="005A477C" w:rsidRDefault="00FE07B6" w:rsidP="00FE07B6">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Главы администрации </w:t>
            </w:r>
            <w:r w:rsidR="004F3D57">
              <w:rPr>
                <w:rFonts w:ascii="Times New Roman" w:hAnsi="Times New Roman" w:cs="Times New Roman"/>
                <w:sz w:val="24"/>
                <w:szCs w:val="24"/>
              </w:rPr>
              <w:t>муниципального образования «</w:t>
            </w:r>
            <w:r w:rsidR="00954C57">
              <w:rPr>
                <w:rFonts w:ascii="Times New Roman" w:hAnsi="Times New Roman" w:cs="Times New Roman"/>
                <w:sz w:val="24"/>
                <w:szCs w:val="24"/>
              </w:rPr>
              <w:t xml:space="preserve">Новомайнское городское поселение» Мелекесского района </w:t>
            </w:r>
            <w:r w:rsidR="004F3D57">
              <w:rPr>
                <w:rFonts w:ascii="Times New Roman" w:hAnsi="Times New Roman" w:cs="Times New Roman"/>
                <w:sz w:val="24"/>
                <w:szCs w:val="24"/>
              </w:rPr>
              <w:t xml:space="preserve">Ульяновской области </w:t>
            </w:r>
            <w:r>
              <w:rPr>
                <w:rFonts w:ascii="Times New Roman" w:hAnsi="Times New Roman" w:cs="Times New Roman"/>
                <w:sz w:val="24"/>
                <w:szCs w:val="24"/>
              </w:rPr>
              <w:t xml:space="preserve">и его заместителей </w:t>
            </w:r>
          </w:p>
        </w:tc>
        <w:tc>
          <w:tcPr>
            <w:tcW w:w="1843"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417"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842"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276"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134" w:type="dxa"/>
            <w:vMerge/>
          </w:tcPr>
          <w:p w:rsidR="00720BB2" w:rsidRPr="005A477C" w:rsidRDefault="00720BB2" w:rsidP="00897020">
            <w:pPr>
              <w:pStyle w:val="ConsPlusNormal0"/>
              <w:ind w:left="-773"/>
              <w:jc w:val="center"/>
              <w:rPr>
                <w:rFonts w:ascii="Times New Roman" w:hAnsi="Times New Roman" w:cs="Times New Roman"/>
                <w:sz w:val="24"/>
                <w:szCs w:val="24"/>
              </w:rPr>
            </w:pPr>
          </w:p>
        </w:tc>
        <w:tc>
          <w:tcPr>
            <w:tcW w:w="1133"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136" w:type="dxa"/>
            <w:vMerge/>
          </w:tcPr>
          <w:p w:rsidR="00720BB2" w:rsidRPr="005A477C" w:rsidRDefault="00720BB2" w:rsidP="00897020">
            <w:pPr>
              <w:pStyle w:val="ConsPlusNormal0"/>
              <w:ind w:left="-704"/>
              <w:jc w:val="center"/>
              <w:rPr>
                <w:rFonts w:ascii="Times New Roman" w:hAnsi="Times New Roman" w:cs="Times New Roman"/>
                <w:sz w:val="24"/>
                <w:szCs w:val="24"/>
              </w:rPr>
            </w:pPr>
          </w:p>
        </w:tc>
        <w:tc>
          <w:tcPr>
            <w:tcW w:w="1134"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135"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r>
      <w:tr w:rsidR="00720BB2" w:rsidRPr="00FD4AA6" w:rsidTr="00D05CB3">
        <w:tc>
          <w:tcPr>
            <w:tcW w:w="567" w:type="dxa"/>
            <w:vMerge/>
          </w:tcPr>
          <w:p w:rsidR="00720BB2" w:rsidRPr="005A477C" w:rsidRDefault="00720BB2" w:rsidP="00DE1D8C">
            <w:pPr>
              <w:pStyle w:val="ConsPlusNormal0"/>
              <w:ind w:left="-693"/>
              <w:jc w:val="center"/>
              <w:rPr>
                <w:rFonts w:ascii="Times New Roman" w:hAnsi="Times New Roman" w:cs="Times New Roman"/>
                <w:sz w:val="24"/>
                <w:szCs w:val="24"/>
              </w:rPr>
            </w:pPr>
          </w:p>
        </w:tc>
        <w:tc>
          <w:tcPr>
            <w:tcW w:w="3119" w:type="dxa"/>
          </w:tcPr>
          <w:p w:rsidR="00720BB2" w:rsidRPr="005A477C" w:rsidRDefault="00FE07B6" w:rsidP="004F3D5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w:t>
            </w:r>
            <w:r w:rsidR="004F3D57">
              <w:rPr>
                <w:rFonts w:ascii="Times New Roman" w:hAnsi="Times New Roman" w:cs="Times New Roman"/>
                <w:sz w:val="24"/>
                <w:szCs w:val="24"/>
              </w:rPr>
              <w:t xml:space="preserve">органов местного самоуправления муниципального </w:t>
            </w:r>
            <w:r w:rsidR="004F3D57">
              <w:rPr>
                <w:rFonts w:ascii="Times New Roman" w:hAnsi="Times New Roman" w:cs="Times New Roman"/>
                <w:sz w:val="24"/>
                <w:szCs w:val="24"/>
              </w:rPr>
              <w:lastRenderedPageBreak/>
              <w:t>образования «</w:t>
            </w:r>
            <w:r w:rsidR="00954C57">
              <w:rPr>
                <w:rFonts w:ascii="Times New Roman" w:hAnsi="Times New Roman" w:cs="Times New Roman"/>
                <w:sz w:val="24"/>
                <w:szCs w:val="24"/>
              </w:rPr>
              <w:t xml:space="preserve">Новомайнское городское поселение» Мелекесского района </w:t>
            </w:r>
            <w:r w:rsidR="004F3D57">
              <w:rPr>
                <w:rFonts w:ascii="Times New Roman" w:hAnsi="Times New Roman" w:cs="Times New Roman"/>
                <w:sz w:val="24"/>
                <w:szCs w:val="24"/>
              </w:rPr>
              <w:t>Ульяновской области</w:t>
            </w:r>
          </w:p>
        </w:tc>
        <w:tc>
          <w:tcPr>
            <w:tcW w:w="1843"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417"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842"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276"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134" w:type="dxa"/>
            <w:vMerge/>
          </w:tcPr>
          <w:p w:rsidR="00720BB2" w:rsidRPr="005A477C" w:rsidRDefault="00720BB2" w:rsidP="00897020">
            <w:pPr>
              <w:pStyle w:val="ConsPlusNormal0"/>
              <w:ind w:left="-773"/>
              <w:jc w:val="center"/>
              <w:rPr>
                <w:rFonts w:ascii="Times New Roman" w:hAnsi="Times New Roman" w:cs="Times New Roman"/>
                <w:sz w:val="24"/>
                <w:szCs w:val="24"/>
              </w:rPr>
            </w:pPr>
          </w:p>
        </w:tc>
        <w:tc>
          <w:tcPr>
            <w:tcW w:w="1133"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136" w:type="dxa"/>
            <w:vMerge/>
          </w:tcPr>
          <w:p w:rsidR="00720BB2" w:rsidRPr="005A477C" w:rsidRDefault="00720BB2" w:rsidP="00897020">
            <w:pPr>
              <w:pStyle w:val="ConsPlusNormal0"/>
              <w:ind w:left="-704"/>
              <w:jc w:val="center"/>
              <w:rPr>
                <w:rFonts w:ascii="Times New Roman" w:hAnsi="Times New Roman" w:cs="Times New Roman"/>
                <w:sz w:val="24"/>
                <w:szCs w:val="24"/>
              </w:rPr>
            </w:pPr>
          </w:p>
        </w:tc>
        <w:tc>
          <w:tcPr>
            <w:tcW w:w="1134"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c>
          <w:tcPr>
            <w:tcW w:w="1135" w:type="dxa"/>
            <w:vMerge/>
          </w:tcPr>
          <w:p w:rsidR="00720BB2" w:rsidRPr="005A477C" w:rsidRDefault="00720BB2" w:rsidP="00897020">
            <w:pPr>
              <w:pStyle w:val="ConsPlusNormal0"/>
              <w:ind w:firstLine="0"/>
              <w:jc w:val="center"/>
              <w:rPr>
                <w:rFonts w:ascii="Times New Roman" w:hAnsi="Times New Roman" w:cs="Times New Roman"/>
                <w:sz w:val="24"/>
                <w:szCs w:val="24"/>
              </w:rPr>
            </w:pPr>
          </w:p>
        </w:tc>
      </w:tr>
      <w:tr w:rsidR="00954C57" w:rsidRPr="00FD4AA6" w:rsidTr="00D05CB3">
        <w:tc>
          <w:tcPr>
            <w:tcW w:w="567" w:type="dxa"/>
          </w:tcPr>
          <w:p w:rsidR="00954C57" w:rsidRPr="005A477C" w:rsidRDefault="00954C57" w:rsidP="00DE1D8C">
            <w:pPr>
              <w:pStyle w:val="ConsPlusNormal0"/>
              <w:ind w:left="-693"/>
              <w:jc w:val="center"/>
              <w:rPr>
                <w:rFonts w:ascii="Times New Roman" w:hAnsi="Times New Roman" w:cs="Times New Roman"/>
                <w:b/>
                <w:sz w:val="24"/>
                <w:szCs w:val="24"/>
              </w:rPr>
            </w:pPr>
          </w:p>
        </w:tc>
        <w:tc>
          <w:tcPr>
            <w:tcW w:w="3119" w:type="dxa"/>
          </w:tcPr>
          <w:p w:rsidR="00954C57" w:rsidRPr="005A477C" w:rsidRDefault="00954C57" w:rsidP="00897020">
            <w:pPr>
              <w:pStyle w:val="ConsPlusNormal0"/>
              <w:jc w:val="center"/>
              <w:rPr>
                <w:rFonts w:ascii="Times New Roman" w:hAnsi="Times New Roman" w:cs="Times New Roman"/>
                <w:b/>
                <w:sz w:val="24"/>
                <w:szCs w:val="24"/>
              </w:rPr>
            </w:pPr>
            <w:r w:rsidRPr="005A477C">
              <w:rPr>
                <w:rFonts w:ascii="Times New Roman" w:hAnsi="Times New Roman" w:cs="Times New Roman"/>
                <w:b/>
                <w:sz w:val="24"/>
                <w:szCs w:val="24"/>
              </w:rPr>
              <w:t>ИТОГО:</w:t>
            </w:r>
          </w:p>
        </w:tc>
        <w:tc>
          <w:tcPr>
            <w:tcW w:w="1843" w:type="dxa"/>
          </w:tcPr>
          <w:p w:rsidR="00954C57" w:rsidRPr="005A477C" w:rsidRDefault="00954C57" w:rsidP="00897020">
            <w:pPr>
              <w:pStyle w:val="ConsPlusNormal0"/>
              <w:jc w:val="center"/>
              <w:rPr>
                <w:rFonts w:ascii="Times New Roman" w:hAnsi="Times New Roman" w:cs="Times New Roman"/>
                <w:b/>
                <w:sz w:val="24"/>
                <w:szCs w:val="24"/>
              </w:rPr>
            </w:pPr>
          </w:p>
        </w:tc>
        <w:tc>
          <w:tcPr>
            <w:tcW w:w="1417" w:type="dxa"/>
          </w:tcPr>
          <w:p w:rsidR="00954C57" w:rsidRPr="005A477C" w:rsidRDefault="00954C57" w:rsidP="00897020">
            <w:pPr>
              <w:pStyle w:val="ConsPlusNormal0"/>
              <w:jc w:val="center"/>
              <w:rPr>
                <w:rFonts w:ascii="Times New Roman" w:hAnsi="Times New Roman" w:cs="Times New Roman"/>
                <w:b/>
                <w:sz w:val="24"/>
                <w:szCs w:val="24"/>
              </w:rPr>
            </w:pPr>
          </w:p>
        </w:tc>
        <w:tc>
          <w:tcPr>
            <w:tcW w:w="1842" w:type="dxa"/>
          </w:tcPr>
          <w:p w:rsidR="00954C57" w:rsidRPr="005A477C" w:rsidRDefault="00954C57" w:rsidP="00897020">
            <w:pPr>
              <w:pStyle w:val="ConsPlusNormal0"/>
              <w:jc w:val="center"/>
              <w:rPr>
                <w:rFonts w:ascii="Times New Roman" w:hAnsi="Times New Roman" w:cs="Times New Roman"/>
                <w:b/>
                <w:sz w:val="24"/>
                <w:szCs w:val="24"/>
              </w:rPr>
            </w:pPr>
          </w:p>
        </w:tc>
        <w:tc>
          <w:tcPr>
            <w:tcW w:w="1276" w:type="dxa"/>
          </w:tcPr>
          <w:p w:rsidR="00954C57" w:rsidRPr="005A477C" w:rsidRDefault="003F4D0B" w:rsidP="00897020">
            <w:pPr>
              <w:pStyle w:val="ConsPlusNormal0"/>
              <w:ind w:firstLine="0"/>
              <w:rPr>
                <w:rFonts w:ascii="Times New Roman" w:hAnsi="Times New Roman" w:cs="Times New Roman"/>
                <w:b/>
                <w:sz w:val="24"/>
                <w:szCs w:val="24"/>
              </w:rPr>
            </w:pPr>
            <w:r>
              <w:rPr>
                <w:rFonts w:ascii="Times New Roman" w:hAnsi="Times New Roman" w:cs="Times New Roman"/>
                <w:b/>
                <w:sz w:val="24"/>
                <w:szCs w:val="24"/>
              </w:rPr>
              <w:t>5981,18</w:t>
            </w:r>
          </w:p>
        </w:tc>
        <w:tc>
          <w:tcPr>
            <w:tcW w:w="1134" w:type="dxa"/>
          </w:tcPr>
          <w:p w:rsidR="00954C57" w:rsidRPr="005A477C" w:rsidRDefault="008C00B7" w:rsidP="00897020">
            <w:pPr>
              <w:pStyle w:val="ConsPlusNormal0"/>
              <w:ind w:left="-773"/>
              <w:jc w:val="center"/>
              <w:rPr>
                <w:rFonts w:ascii="Times New Roman" w:hAnsi="Times New Roman" w:cs="Times New Roman"/>
                <w:b/>
                <w:sz w:val="24"/>
                <w:szCs w:val="24"/>
              </w:rPr>
            </w:pPr>
            <w:r>
              <w:rPr>
                <w:rFonts w:ascii="Times New Roman" w:hAnsi="Times New Roman" w:cs="Times New Roman"/>
                <w:b/>
                <w:sz w:val="24"/>
                <w:szCs w:val="24"/>
              </w:rPr>
              <w:t>786,8</w:t>
            </w:r>
          </w:p>
        </w:tc>
        <w:tc>
          <w:tcPr>
            <w:tcW w:w="1133" w:type="dxa"/>
          </w:tcPr>
          <w:p w:rsidR="00954C57" w:rsidRDefault="000E42C1">
            <w:r>
              <w:rPr>
                <w:b/>
              </w:rPr>
              <w:t>1314,3</w:t>
            </w:r>
          </w:p>
        </w:tc>
        <w:tc>
          <w:tcPr>
            <w:tcW w:w="1136" w:type="dxa"/>
          </w:tcPr>
          <w:p w:rsidR="00954C57" w:rsidRDefault="003F4D0B">
            <w:r>
              <w:rPr>
                <w:b/>
              </w:rPr>
              <w:t>1452</w:t>
            </w:r>
            <w:r w:rsidR="00702CB1">
              <w:rPr>
                <w:b/>
              </w:rPr>
              <w:t>,000</w:t>
            </w:r>
          </w:p>
        </w:tc>
        <w:tc>
          <w:tcPr>
            <w:tcW w:w="1134" w:type="dxa"/>
          </w:tcPr>
          <w:p w:rsidR="00954C57" w:rsidRDefault="00537A15">
            <w:r>
              <w:rPr>
                <w:b/>
              </w:rPr>
              <w:t>1212,140</w:t>
            </w:r>
          </w:p>
        </w:tc>
        <w:tc>
          <w:tcPr>
            <w:tcW w:w="1135" w:type="dxa"/>
          </w:tcPr>
          <w:p w:rsidR="00954C57" w:rsidRDefault="00537A15">
            <w:r>
              <w:rPr>
                <w:b/>
              </w:rPr>
              <w:t>1215,94</w:t>
            </w:r>
          </w:p>
        </w:tc>
      </w:tr>
    </w:tbl>
    <w:p w:rsidR="00096243" w:rsidRDefault="00096243"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p w:rsidR="00374999" w:rsidRDefault="00374999" w:rsidP="004F3D57">
      <w:pPr>
        <w:suppressAutoHyphens w:val="0"/>
        <w:autoSpaceDE w:val="0"/>
        <w:autoSpaceDN w:val="0"/>
        <w:adjustRightInd w:val="0"/>
        <w:jc w:val="both"/>
        <w:rPr>
          <w:rFonts w:ascii="PT Astra Serif" w:hAnsi="PT Astra Serif" w:cs="PT Astra Serif"/>
          <w:lang w:eastAsia="ru-RU"/>
        </w:rPr>
        <w:sectPr w:rsidR="00374999" w:rsidSect="00EF7FBB">
          <w:pgSz w:w="16838" w:h="11906" w:orient="landscape"/>
          <w:pgMar w:top="1701" w:right="1134" w:bottom="567" w:left="1134" w:header="720" w:footer="720" w:gutter="0"/>
          <w:cols w:space="720"/>
          <w:docGrid w:linePitch="360"/>
        </w:sectPr>
      </w:pPr>
    </w:p>
    <w:p w:rsidR="00374999" w:rsidRPr="00E90C3E" w:rsidRDefault="00374999" w:rsidP="00374999">
      <w:pPr>
        <w:autoSpaceDE w:val="0"/>
        <w:autoSpaceDN w:val="0"/>
        <w:adjustRightInd w:val="0"/>
        <w:jc w:val="center"/>
        <w:rPr>
          <w:b/>
          <w:bCs/>
          <w:sz w:val="28"/>
          <w:szCs w:val="28"/>
        </w:rPr>
      </w:pPr>
      <w:r w:rsidRPr="00E90C3E">
        <w:rPr>
          <w:b/>
          <w:bCs/>
          <w:sz w:val="28"/>
          <w:szCs w:val="28"/>
        </w:rPr>
        <w:lastRenderedPageBreak/>
        <w:t xml:space="preserve">ПОЯСНИТЕЛЬНАЯ ЗАПИСКА </w:t>
      </w:r>
      <w:r w:rsidR="00E90C3E" w:rsidRPr="00E90C3E">
        <w:rPr>
          <w:b/>
          <w:bCs/>
          <w:sz w:val="28"/>
          <w:szCs w:val="28"/>
        </w:rPr>
        <w:t>И ЭКОНОМИЧЕСКОЕ ОБОСНОВАНИЕ</w:t>
      </w:r>
    </w:p>
    <w:p w:rsidR="00374999" w:rsidRPr="00E90C3E" w:rsidRDefault="00374999" w:rsidP="00374999">
      <w:pPr>
        <w:autoSpaceDE w:val="0"/>
        <w:autoSpaceDN w:val="0"/>
        <w:adjustRightInd w:val="0"/>
        <w:jc w:val="center"/>
        <w:rPr>
          <w:sz w:val="28"/>
          <w:szCs w:val="28"/>
        </w:rPr>
      </w:pPr>
    </w:p>
    <w:p w:rsidR="00374999" w:rsidRPr="00E90C3E" w:rsidRDefault="00374999" w:rsidP="00374999">
      <w:pPr>
        <w:jc w:val="center"/>
        <w:rPr>
          <w:b/>
          <w:bCs/>
          <w:sz w:val="28"/>
          <w:szCs w:val="28"/>
        </w:rPr>
      </w:pPr>
      <w:r w:rsidRPr="00E90C3E">
        <w:rPr>
          <w:b/>
          <w:bCs/>
          <w:sz w:val="28"/>
          <w:szCs w:val="28"/>
        </w:rPr>
        <w:t>к постановлению администрации муниципального образования «Новомайнское городское поселение» Мелекесского района Ульяновской области «О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14.08.2020 № 103 «</w:t>
      </w:r>
      <w:r w:rsidRPr="00E90C3E">
        <w:rPr>
          <w:rStyle w:val="a3"/>
          <w:color w:val="000000"/>
          <w:sz w:val="28"/>
          <w:szCs w:val="28"/>
        </w:rPr>
        <w:t>Об утверждении  муниципальной программы «Развитие муниципального управления в  муниципальном образовании  «Новомайнское городское поселение» Мелекесского  района Ульяновской области»</w:t>
      </w:r>
    </w:p>
    <w:p w:rsidR="00374999" w:rsidRPr="00E90C3E" w:rsidRDefault="00374999" w:rsidP="00374999">
      <w:pPr>
        <w:autoSpaceDE w:val="0"/>
        <w:autoSpaceDN w:val="0"/>
        <w:adjustRightInd w:val="0"/>
        <w:jc w:val="center"/>
        <w:rPr>
          <w:sz w:val="28"/>
          <w:szCs w:val="28"/>
        </w:rPr>
      </w:pPr>
    </w:p>
    <w:p w:rsidR="00374999" w:rsidRPr="00E90C3E" w:rsidRDefault="00374999" w:rsidP="00781C2A">
      <w:pPr>
        <w:autoSpaceDE w:val="0"/>
        <w:autoSpaceDN w:val="0"/>
        <w:adjustRightInd w:val="0"/>
        <w:ind w:firstLine="675"/>
        <w:jc w:val="both"/>
        <w:rPr>
          <w:sz w:val="28"/>
          <w:szCs w:val="28"/>
        </w:rPr>
      </w:pPr>
      <w:proofErr w:type="gramStart"/>
      <w:r w:rsidRPr="00E90C3E">
        <w:rPr>
          <w:sz w:val="28"/>
          <w:szCs w:val="28"/>
        </w:rPr>
        <w:t xml:space="preserve">В </w:t>
      </w:r>
      <w:r w:rsidRPr="00E90C3E">
        <w:rPr>
          <w:sz w:val="28"/>
          <w:szCs w:val="28"/>
          <w:highlight w:val="white"/>
        </w:rPr>
        <w:t>соответствие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«Новомайнское городское пос</w:t>
      </w:r>
      <w:r w:rsidRPr="00E90C3E">
        <w:rPr>
          <w:rStyle w:val="a3"/>
          <w:b w:val="0"/>
          <w:color w:val="000000"/>
          <w:sz w:val="28"/>
          <w:szCs w:val="28"/>
        </w:rPr>
        <w:t>еление» Мелекесского района Ульяновской области, решения Совета депутатов муниципального образования «Новомайнское гор</w:t>
      </w:r>
      <w:r w:rsidR="00702CB1" w:rsidRPr="00E90C3E">
        <w:rPr>
          <w:rStyle w:val="a3"/>
          <w:b w:val="0"/>
          <w:color w:val="000000"/>
          <w:sz w:val="28"/>
          <w:szCs w:val="28"/>
        </w:rPr>
        <w:t xml:space="preserve">одское поселение» </w:t>
      </w:r>
      <w:r w:rsidRPr="00E90C3E">
        <w:rPr>
          <w:rStyle w:val="a3"/>
          <w:b w:val="0"/>
          <w:color w:val="000000"/>
          <w:sz w:val="28"/>
          <w:szCs w:val="28"/>
        </w:rPr>
        <w:t xml:space="preserve"> «О бюджете  муниципального образования «Новомайнское городское поселение»  Мелекесского ра</w:t>
      </w:r>
      <w:r w:rsidR="00537A15" w:rsidRPr="00E90C3E">
        <w:rPr>
          <w:rStyle w:val="a3"/>
          <w:b w:val="0"/>
          <w:color w:val="000000"/>
          <w:sz w:val="28"/>
          <w:szCs w:val="28"/>
        </w:rPr>
        <w:t>йона Ульяновской области на 2022 год и плановый период 2023 и 2024 года</w:t>
      </w:r>
      <w:r w:rsidRPr="00E90C3E">
        <w:rPr>
          <w:rStyle w:val="a3"/>
          <w:b w:val="0"/>
          <w:color w:val="000000"/>
          <w:sz w:val="28"/>
          <w:szCs w:val="28"/>
        </w:rPr>
        <w:t>»</w:t>
      </w:r>
      <w:r w:rsidR="00537A15" w:rsidRPr="00E90C3E">
        <w:rPr>
          <w:rStyle w:val="a3"/>
          <w:b w:val="0"/>
          <w:color w:val="000000"/>
          <w:sz w:val="28"/>
          <w:szCs w:val="28"/>
        </w:rPr>
        <w:t xml:space="preserve"> </w:t>
      </w:r>
      <w:r w:rsidR="00702CB1" w:rsidRPr="00E90C3E">
        <w:rPr>
          <w:rStyle w:val="a3"/>
          <w:b w:val="0"/>
          <w:color w:val="000000"/>
          <w:sz w:val="28"/>
          <w:szCs w:val="28"/>
        </w:rPr>
        <w:t xml:space="preserve"> от 22.12.2021 № 17</w:t>
      </w:r>
      <w:proofErr w:type="gramEnd"/>
      <w:r w:rsidR="00702CB1" w:rsidRPr="00E90C3E">
        <w:rPr>
          <w:rStyle w:val="a3"/>
          <w:b w:val="0"/>
          <w:color w:val="000000"/>
          <w:sz w:val="28"/>
          <w:szCs w:val="28"/>
        </w:rPr>
        <w:t xml:space="preserve">/35; </w:t>
      </w:r>
      <w:proofErr w:type="gramStart"/>
      <w:r w:rsidR="00781C2A">
        <w:rPr>
          <w:rFonts w:ascii="PT Astra Serif" w:hAnsi="PT Astra Serif"/>
          <w:sz w:val="28"/>
          <w:szCs w:val="28"/>
        </w:rPr>
        <w:t xml:space="preserve">решением Совета депутатов муниципального образования «Новомайнское городское поселение» Мелекесского района Ульяновской области от 29.06.2022 № 7/25 «О внесении изменений в решение Совета депутатов муниципального образования «Новомайнское городское поселение» Мелекесского района Ульяновской области от 22.12.2021 №17/35 «О бюджете муниципального образования «Новомайнское городское поселение»  Мелекесского района Ульяновской области на 2022 год и плановый период 2023 и 2024 годов», </w:t>
      </w:r>
      <w:r w:rsidRPr="00E90C3E">
        <w:rPr>
          <w:sz w:val="28"/>
          <w:szCs w:val="28"/>
        </w:rPr>
        <w:t>Разработанный проект постановления</w:t>
      </w:r>
      <w:proofErr w:type="gramEnd"/>
      <w:r w:rsidRPr="00E90C3E">
        <w:rPr>
          <w:sz w:val="28"/>
          <w:szCs w:val="28"/>
        </w:rPr>
        <w:t xml:space="preserve"> предусматривает изменение сумм финансирования  программных мероприятий из бюджета муниципального образования «Новомайнское городское поселение» Мелекесского ра</w:t>
      </w:r>
      <w:r w:rsidR="00537A15" w:rsidRPr="00E90C3E">
        <w:rPr>
          <w:sz w:val="28"/>
          <w:szCs w:val="28"/>
        </w:rPr>
        <w:t>йона Ульяновской области на 2022 год и плановый период 2023-2024 года</w:t>
      </w:r>
      <w:r w:rsidRPr="00E90C3E">
        <w:rPr>
          <w:sz w:val="28"/>
          <w:szCs w:val="28"/>
        </w:rPr>
        <w:t xml:space="preserve"> за счет включения </w:t>
      </w:r>
      <w:r w:rsidR="00702CB1" w:rsidRPr="00E90C3E">
        <w:rPr>
          <w:sz w:val="28"/>
          <w:szCs w:val="28"/>
        </w:rPr>
        <w:t xml:space="preserve"> остатков  бюджетных ассигнований </w:t>
      </w:r>
      <w:r w:rsidR="00A94C01" w:rsidRPr="00E90C3E">
        <w:rPr>
          <w:sz w:val="28"/>
          <w:szCs w:val="28"/>
        </w:rPr>
        <w:t>2021 года и включения дополнительных средств за счет продажи имущества.</w:t>
      </w:r>
    </w:p>
    <w:p w:rsidR="00374999" w:rsidRPr="00E90C3E" w:rsidRDefault="00374999" w:rsidP="00374999">
      <w:pPr>
        <w:autoSpaceDE w:val="0"/>
        <w:autoSpaceDN w:val="0"/>
        <w:adjustRightInd w:val="0"/>
        <w:ind w:firstLine="15"/>
        <w:jc w:val="both"/>
        <w:rPr>
          <w:sz w:val="28"/>
          <w:szCs w:val="28"/>
        </w:rPr>
      </w:pPr>
      <w:r w:rsidRPr="00E90C3E">
        <w:rPr>
          <w:sz w:val="28"/>
          <w:szCs w:val="28"/>
        </w:rPr>
        <w:tab/>
        <w:t>Разработанный проект постановления размещен на официальном сайте муниципального образования «Новомайнское городское поселение» Мелекесского района Ульяновской области.</w:t>
      </w:r>
    </w:p>
    <w:p w:rsidR="00374999" w:rsidRPr="00E90C3E" w:rsidRDefault="00374999" w:rsidP="00374999">
      <w:pPr>
        <w:autoSpaceDE w:val="0"/>
        <w:autoSpaceDN w:val="0"/>
        <w:adjustRightInd w:val="0"/>
        <w:ind w:firstLine="15"/>
        <w:jc w:val="both"/>
        <w:rPr>
          <w:sz w:val="28"/>
          <w:szCs w:val="28"/>
        </w:rPr>
      </w:pPr>
    </w:p>
    <w:p w:rsidR="00374999" w:rsidRPr="00E90C3E" w:rsidRDefault="00AF618B" w:rsidP="00374999">
      <w:pPr>
        <w:autoSpaceDE w:val="0"/>
        <w:autoSpaceDN w:val="0"/>
        <w:adjustRightInd w:val="0"/>
        <w:ind w:firstLine="15"/>
        <w:jc w:val="both"/>
        <w:rPr>
          <w:sz w:val="28"/>
          <w:szCs w:val="28"/>
        </w:rPr>
      </w:pPr>
      <w:r w:rsidRPr="00E90C3E">
        <w:rPr>
          <w:sz w:val="28"/>
          <w:szCs w:val="28"/>
        </w:rPr>
        <w:t>Данным проектом  предусматривается уменьшение сумму на оплату труда с начислениями на 55,000 тыс.  рублей, т.к. должность Главы была вакансия два месяца и образовалась экономия средств.</w:t>
      </w:r>
    </w:p>
    <w:p w:rsidR="00AF618B" w:rsidRPr="00E90C3E" w:rsidRDefault="00AF618B" w:rsidP="00374999">
      <w:pPr>
        <w:autoSpaceDE w:val="0"/>
        <w:autoSpaceDN w:val="0"/>
        <w:adjustRightInd w:val="0"/>
        <w:ind w:firstLine="15"/>
        <w:jc w:val="both"/>
        <w:rPr>
          <w:sz w:val="28"/>
          <w:szCs w:val="28"/>
        </w:rPr>
      </w:pPr>
    </w:p>
    <w:p w:rsidR="00AF618B" w:rsidRPr="00E90C3E" w:rsidRDefault="00AF618B" w:rsidP="00374999">
      <w:pPr>
        <w:autoSpaceDE w:val="0"/>
        <w:autoSpaceDN w:val="0"/>
        <w:adjustRightInd w:val="0"/>
        <w:ind w:firstLine="15"/>
        <w:jc w:val="both"/>
        <w:rPr>
          <w:sz w:val="28"/>
          <w:szCs w:val="28"/>
        </w:rPr>
      </w:pPr>
    </w:p>
    <w:p w:rsidR="00374999" w:rsidRPr="00E90C3E" w:rsidRDefault="00374999" w:rsidP="00374999">
      <w:pPr>
        <w:autoSpaceDE w:val="0"/>
        <w:autoSpaceDN w:val="0"/>
        <w:adjustRightInd w:val="0"/>
        <w:ind w:firstLine="15"/>
        <w:jc w:val="both"/>
        <w:rPr>
          <w:sz w:val="28"/>
          <w:szCs w:val="28"/>
        </w:rPr>
      </w:pPr>
    </w:p>
    <w:p w:rsidR="00374999" w:rsidRPr="00E90C3E" w:rsidRDefault="00537A15" w:rsidP="00374999">
      <w:pPr>
        <w:pStyle w:val="Standard"/>
        <w:spacing w:line="276" w:lineRule="auto"/>
        <w:jc w:val="both"/>
        <w:rPr>
          <w:sz w:val="28"/>
          <w:szCs w:val="28"/>
        </w:rPr>
      </w:pPr>
      <w:r w:rsidRPr="00E90C3E">
        <w:rPr>
          <w:sz w:val="28"/>
          <w:szCs w:val="28"/>
        </w:rPr>
        <w:t>Глав</w:t>
      </w:r>
      <w:r w:rsidR="003A1122">
        <w:rPr>
          <w:sz w:val="28"/>
          <w:szCs w:val="28"/>
        </w:rPr>
        <w:t>а</w:t>
      </w:r>
      <w:r w:rsidR="008501A0" w:rsidRPr="00E90C3E">
        <w:rPr>
          <w:sz w:val="28"/>
          <w:szCs w:val="28"/>
        </w:rPr>
        <w:t xml:space="preserve"> </w:t>
      </w:r>
      <w:r w:rsidR="00374999" w:rsidRPr="00E90C3E">
        <w:rPr>
          <w:sz w:val="28"/>
          <w:szCs w:val="28"/>
        </w:rPr>
        <w:t xml:space="preserve"> администрации</w:t>
      </w:r>
      <w:r w:rsidR="00374999" w:rsidRPr="00E90C3E">
        <w:rPr>
          <w:sz w:val="28"/>
          <w:szCs w:val="28"/>
        </w:rPr>
        <w:tab/>
      </w:r>
      <w:r w:rsidR="00374999" w:rsidRPr="00E90C3E">
        <w:rPr>
          <w:sz w:val="28"/>
          <w:szCs w:val="28"/>
        </w:rPr>
        <w:tab/>
      </w:r>
      <w:r w:rsidR="00374999" w:rsidRPr="00E90C3E">
        <w:rPr>
          <w:sz w:val="28"/>
          <w:szCs w:val="28"/>
        </w:rPr>
        <w:tab/>
        <w:t xml:space="preserve">       </w:t>
      </w:r>
      <w:r w:rsidR="008501A0" w:rsidRPr="00E90C3E">
        <w:rPr>
          <w:sz w:val="28"/>
          <w:szCs w:val="28"/>
        </w:rPr>
        <w:t xml:space="preserve">       </w:t>
      </w:r>
      <w:r w:rsidRPr="00E90C3E">
        <w:rPr>
          <w:sz w:val="28"/>
          <w:szCs w:val="28"/>
        </w:rPr>
        <w:t xml:space="preserve">        </w:t>
      </w:r>
      <w:r w:rsidR="003A1122">
        <w:rPr>
          <w:sz w:val="28"/>
          <w:szCs w:val="28"/>
        </w:rPr>
        <w:t xml:space="preserve">              В.А.  Сутягин</w:t>
      </w:r>
    </w:p>
    <w:p w:rsidR="00374999" w:rsidRDefault="00374999" w:rsidP="00374999">
      <w:pPr>
        <w:pStyle w:val="Standard"/>
        <w:spacing w:line="276" w:lineRule="auto"/>
        <w:jc w:val="both"/>
        <w:rPr>
          <w:sz w:val="28"/>
          <w:szCs w:val="28"/>
        </w:rPr>
      </w:pPr>
    </w:p>
    <w:p w:rsidR="00374999" w:rsidRDefault="00374999" w:rsidP="00374999">
      <w:pPr>
        <w:pStyle w:val="Standard"/>
        <w:spacing w:line="276" w:lineRule="auto"/>
        <w:jc w:val="both"/>
        <w:rPr>
          <w:sz w:val="28"/>
          <w:szCs w:val="28"/>
        </w:rPr>
      </w:pPr>
    </w:p>
    <w:p w:rsidR="00374999" w:rsidRDefault="00374999" w:rsidP="00374999">
      <w:pPr>
        <w:pStyle w:val="Standard"/>
        <w:spacing w:line="276" w:lineRule="auto"/>
        <w:jc w:val="both"/>
        <w:rPr>
          <w:sz w:val="28"/>
          <w:szCs w:val="28"/>
        </w:rPr>
      </w:pPr>
    </w:p>
    <w:p w:rsidR="00374999" w:rsidRDefault="00374999" w:rsidP="00374999">
      <w:pPr>
        <w:pStyle w:val="Standard"/>
        <w:spacing w:line="276" w:lineRule="auto"/>
        <w:jc w:val="both"/>
        <w:rPr>
          <w:sz w:val="28"/>
          <w:szCs w:val="28"/>
        </w:rPr>
      </w:pPr>
    </w:p>
    <w:p w:rsidR="00374999" w:rsidRDefault="00374999" w:rsidP="00374999">
      <w:pPr>
        <w:pStyle w:val="Standard"/>
        <w:spacing w:line="276" w:lineRule="auto"/>
        <w:jc w:val="both"/>
        <w:rPr>
          <w:sz w:val="28"/>
          <w:szCs w:val="28"/>
        </w:rPr>
      </w:pPr>
    </w:p>
    <w:tbl>
      <w:tblPr>
        <w:tblW w:w="0" w:type="auto"/>
        <w:tblLook w:val="04A0" w:firstRow="1" w:lastRow="0" w:firstColumn="1" w:lastColumn="0" w:noHBand="0" w:noVBand="1"/>
      </w:tblPr>
      <w:tblGrid>
        <w:gridCol w:w="4786"/>
        <w:gridCol w:w="5067"/>
      </w:tblGrid>
      <w:tr w:rsidR="00E223E7" w:rsidRPr="00E223E7" w:rsidTr="003F0236">
        <w:tc>
          <w:tcPr>
            <w:tcW w:w="4786" w:type="dxa"/>
          </w:tcPr>
          <w:p w:rsidR="00E223E7" w:rsidRPr="00E223E7" w:rsidRDefault="00E223E7" w:rsidP="003F0236">
            <w:pPr>
              <w:jc w:val="center"/>
              <w:rPr>
                <w:b/>
                <w:sz w:val="28"/>
                <w:szCs w:val="28"/>
              </w:rPr>
            </w:pPr>
            <w:r w:rsidRPr="00E223E7">
              <w:rPr>
                <w:b/>
                <w:sz w:val="28"/>
                <w:szCs w:val="28"/>
              </w:rPr>
              <w:t>ФИНАНСОВЫЙ ОТДЕЛ</w:t>
            </w:r>
          </w:p>
          <w:p w:rsidR="00E223E7" w:rsidRPr="00E223E7" w:rsidRDefault="00E223E7" w:rsidP="003F0236">
            <w:pPr>
              <w:jc w:val="center"/>
              <w:outlineLvl w:val="0"/>
              <w:rPr>
                <w:b/>
                <w:sz w:val="28"/>
                <w:szCs w:val="28"/>
              </w:rPr>
            </w:pPr>
            <w:r w:rsidRPr="00E223E7">
              <w:rPr>
                <w:b/>
                <w:sz w:val="28"/>
                <w:szCs w:val="28"/>
              </w:rPr>
              <w:t>АДМИНИСТРАЦИИ МУНИЦИПАЛЬНОГО ОБРАЗОВАНИЯ</w:t>
            </w:r>
          </w:p>
          <w:p w:rsidR="00E223E7" w:rsidRPr="00E223E7" w:rsidRDefault="00E223E7" w:rsidP="003F0236">
            <w:pPr>
              <w:jc w:val="center"/>
              <w:outlineLvl w:val="0"/>
              <w:rPr>
                <w:b/>
                <w:sz w:val="28"/>
                <w:szCs w:val="28"/>
              </w:rPr>
            </w:pPr>
            <w:r w:rsidRPr="00E223E7">
              <w:rPr>
                <w:b/>
                <w:sz w:val="28"/>
                <w:szCs w:val="28"/>
              </w:rPr>
              <w:t>«НОВОМАЙНСКОЕ ГОРОДСКОЕ ПОСЕЛЕНИЕ»</w:t>
            </w:r>
          </w:p>
          <w:p w:rsidR="00E223E7" w:rsidRPr="00E223E7" w:rsidRDefault="00E223E7" w:rsidP="003F0236">
            <w:pPr>
              <w:jc w:val="center"/>
              <w:outlineLvl w:val="0"/>
              <w:rPr>
                <w:b/>
                <w:sz w:val="28"/>
                <w:szCs w:val="28"/>
              </w:rPr>
            </w:pPr>
            <w:r w:rsidRPr="00E223E7">
              <w:rPr>
                <w:b/>
                <w:sz w:val="28"/>
                <w:szCs w:val="28"/>
              </w:rPr>
              <w:t>МЕЛЕКЕССКОГО РАЙОНА</w:t>
            </w:r>
          </w:p>
          <w:p w:rsidR="00E223E7" w:rsidRPr="00E223E7" w:rsidRDefault="00E223E7" w:rsidP="003F0236">
            <w:pPr>
              <w:jc w:val="center"/>
              <w:outlineLvl w:val="0"/>
              <w:rPr>
                <w:b/>
                <w:sz w:val="28"/>
                <w:szCs w:val="28"/>
              </w:rPr>
            </w:pPr>
            <w:r w:rsidRPr="00E223E7">
              <w:rPr>
                <w:b/>
                <w:sz w:val="28"/>
                <w:szCs w:val="28"/>
              </w:rPr>
              <w:t>УЛЬЯНОВСКОЙ ОБЛАСТИ</w:t>
            </w:r>
          </w:p>
          <w:p w:rsidR="00E223E7" w:rsidRPr="00E223E7" w:rsidRDefault="00E223E7" w:rsidP="003F0236">
            <w:pPr>
              <w:jc w:val="center"/>
              <w:rPr>
                <w:sz w:val="28"/>
                <w:szCs w:val="28"/>
              </w:rPr>
            </w:pPr>
            <w:r w:rsidRPr="00E223E7">
              <w:rPr>
                <w:sz w:val="28"/>
                <w:szCs w:val="28"/>
              </w:rPr>
              <w:t>ИНН /КПП  7310100840/731001001</w:t>
            </w:r>
          </w:p>
          <w:p w:rsidR="00E223E7" w:rsidRPr="00E223E7" w:rsidRDefault="00E223E7" w:rsidP="003F0236">
            <w:pPr>
              <w:jc w:val="center"/>
              <w:rPr>
                <w:sz w:val="28"/>
                <w:szCs w:val="28"/>
              </w:rPr>
            </w:pPr>
            <w:r w:rsidRPr="00E223E7">
              <w:rPr>
                <w:sz w:val="28"/>
                <w:szCs w:val="28"/>
              </w:rPr>
              <w:t>ОГРН 1057310016323</w:t>
            </w:r>
          </w:p>
          <w:p w:rsidR="00E223E7" w:rsidRPr="00E223E7" w:rsidRDefault="00E223E7" w:rsidP="003F0236">
            <w:pPr>
              <w:jc w:val="center"/>
              <w:rPr>
                <w:sz w:val="28"/>
                <w:szCs w:val="28"/>
              </w:rPr>
            </w:pPr>
            <w:r w:rsidRPr="00E223E7">
              <w:rPr>
                <w:sz w:val="28"/>
                <w:szCs w:val="28"/>
              </w:rPr>
              <w:t xml:space="preserve">433555 </w:t>
            </w:r>
            <w:proofErr w:type="spellStart"/>
            <w:r w:rsidRPr="00E223E7">
              <w:rPr>
                <w:sz w:val="28"/>
                <w:szCs w:val="28"/>
              </w:rPr>
              <w:t>р.п</w:t>
            </w:r>
            <w:proofErr w:type="spellEnd"/>
            <w:r w:rsidRPr="00E223E7">
              <w:rPr>
                <w:sz w:val="28"/>
                <w:szCs w:val="28"/>
              </w:rPr>
              <w:t xml:space="preserve">. Новая Майна </w:t>
            </w:r>
            <w:proofErr w:type="spellStart"/>
            <w:r w:rsidRPr="00E223E7">
              <w:rPr>
                <w:sz w:val="28"/>
                <w:szCs w:val="28"/>
              </w:rPr>
              <w:t>ул</w:t>
            </w:r>
            <w:proofErr w:type="gramStart"/>
            <w:r w:rsidRPr="00E223E7">
              <w:rPr>
                <w:sz w:val="28"/>
                <w:szCs w:val="28"/>
              </w:rPr>
              <w:t>.С</w:t>
            </w:r>
            <w:proofErr w:type="gramEnd"/>
            <w:r w:rsidRPr="00E223E7">
              <w:rPr>
                <w:sz w:val="28"/>
                <w:szCs w:val="28"/>
              </w:rPr>
              <w:t>оветская</w:t>
            </w:r>
            <w:proofErr w:type="spellEnd"/>
            <w:r w:rsidRPr="00E223E7">
              <w:rPr>
                <w:sz w:val="28"/>
                <w:szCs w:val="28"/>
              </w:rPr>
              <w:t xml:space="preserve"> д.6</w:t>
            </w:r>
          </w:p>
          <w:p w:rsidR="00E223E7" w:rsidRPr="00E223E7" w:rsidRDefault="00E223E7" w:rsidP="003F0236">
            <w:pPr>
              <w:jc w:val="center"/>
              <w:rPr>
                <w:sz w:val="28"/>
                <w:szCs w:val="28"/>
              </w:rPr>
            </w:pPr>
            <w:r w:rsidRPr="00E223E7">
              <w:rPr>
                <w:sz w:val="28"/>
                <w:szCs w:val="28"/>
              </w:rPr>
              <w:t>Мелекесский район, Ульяновская область</w:t>
            </w:r>
          </w:p>
          <w:p w:rsidR="00E223E7" w:rsidRPr="00E223E7" w:rsidRDefault="00E223E7" w:rsidP="003F0236">
            <w:pPr>
              <w:jc w:val="center"/>
              <w:rPr>
                <w:sz w:val="28"/>
                <w:szCs w:val="28"/>
              </w:rPr>
            </w:pPr>
            <w:r w:rsidRPr="00E223E7">
              <w:rPr>
                <w:sz w:val="28"/>
                <w:szCs w:val="28"/>
              </w:rPr>
              <w:t>тел. (84235) 78393</w:t>
            </w:r>
          </w:p>
          <w:p w:rsidR="00E223E7" w:rsidRPr="00E223E7" w:rsidRDefault="00E223E7" w:rsidP="003F0236">
            <w:pPr>
              <w:jc w:val="center"/>
              <w:outlineLvl w:val="0"/>
              <w:rPr>
                <w:sz w:val="28"/>
                <w:szCs w:val="28"/>
              </w:rPr>
            </w:pPr>
          </w:p>
        </w:tc>
        <w:tc>
          <w:tcPr>
            <w:tcW w:w="5067" w:type="dxa"/>
          </w:tcPr>
          <w:p w:rsidR="00E223E7" w:rsidRPr="00E223E7" w:rsidRDefault="00E223E7" w:rsidP="003F0236">
            <w:pPr>
              <w:tabs>
                <w:tab w:val="left" w:pos="5954"/>
                <w:tab w:val="left" w:pos="6237"/>
                <w:tab w:val="left" w:pos="6379"/>
              </w:tabs>
              <w:jc w:val="center"/>
              <w:rPr>
                <w:sz w:val="28"/>
                <w:szCs w:val="28"/>
              </w:rPr>
            </w:pPr>
          </w:p>
        </w:tc>
      </w:tr>
    </w:tbl>
    <w:p w:rsidR="00E223E7" w:rsidRPr="00E223E7" w:rsidRDefault="00E223E7" w:rsidP="00E223E7">
      <w:pPr>
        <w:tabs>
          <w:tab w:val="left" w:pos="709"/>
        </w:tabs>
        <w:jc w:val="both"/>
        <w:rPr>
          <w:sz w:val="28"/>
          <w:szCs w:val="28"/>
        </w:rPr>
      </w:pPr>
    </w:p>
    <w:p w:rsidR="00E223E7" w:rsidRPr="00E223E7" w:rsidRDefault="00E223E7" w:rsidP="00E223E7">
      <w:pPr>
        <w:tabs>
          <w:tab w:val="left" w:pos="709"/>
        </w:tabs>
        <w:jc w:val="both"/>
        <w:rPr>
          <w:sz w:val="28"/>
          <w:szCs w:val="28"/>
        </w:rPr>
      </w:pPr>
    </w:p>
    <w:p w:rsidR="00E223E7" w:rsidRPr="00E223E7" w:rsidRDefault="00E223E7" w:rsidP="00E223E7">
      <w:pPr>
        <w:tabs>
          <w:tab w:val="left" w:pos="709"/>
        </w:tabs>
        <w:jc w:val="center"/>
        <w:rPr>
          <w:b/>
          <w:sz w:val="28"/>
          <w:szCs w:val="28"/>
        </w:rPr>
      </w:pPr>
      <w:r w:rsidRPr="00E223E7">
        <w:rPr>
          <w:b/>
          <w:sz w:val="28"/>
          <w:szCs w:val="28"/>
        </w:rPr>
        <w:t>ЗАКЛЮЧЕНИЕ  № 19</w:t>
      </w:r>
    </w:p>
    <w:p w:rsidR="00E223E7" w:rsidRPr="00E223E7" w:rsidRDefault="00E223E7" w:rsidP="00E223E7">
      <w:pPr>
        <w:tabs>
          <w:tab w:val="left" w:pos="709"/>
        </w:tabs>
        <w:jc w:val="center"/>
        <w:rPr>
          <w:b/>
          <w:sz w:val="28"/>
          <w:szCs w:val="28"/>
        </w:rPr>
      </w:pPr>
      <w:r w:rsidRPr="00E223E7">
        <w:rPr>
          <w:b/>
          <w:sz w:val="28"/>
          <w:szCs w:val="28"/>
        </w:rPr>
        <w:t xml:space="preserve">               </w:t>
      </w:r>
    </w:p>
    <w:p w:rsidR="00E223E7" w:rsidRDefault="00E223E7" w:rsidP="00E223E7">
      <w:pPr>
        <w:tabs>
          <w:tab w:val="left" w:pos="709"/>
        </w:tabs>
        <w:jc w:val="center"/>
        <w:rPr>
          <w:b/>
          <w:sz w:val="28"/>
          <w:szCs w:val="28"/>
        </w:rPr>
      </w:pPr>
      <w:r w:rsidRPr="00E223E7">
        <w:rPr>
          <w:b/>
          <w:sz w:val="28"/>
          <w:szCs w:val="28"/>
        </w:rPr>
        <w:t xml:space="preserve">                                                                               «16 » июня 2022</w:t>
      </w:r>
    </w:p>
    <w:p w:rsidR="00E223E7" w:rsidRPr="00E223E7" w:rsidRDefault="00E223E7" w:rsidP="00E223E7">
      <w:pPr>
        <w:tabs>
          <w:tab w:val="left" w:pos="709"/>
        </w:tabs>
        <w:jc w:val="center"/>
        <w:rPr>
          <w:b/>
          <w:sz w:val="28"/>
          <w:szCs w:val="28"/>
        </w:rPr>
      </w:pPr>
    </w:p>
    <w:p w:rsidR="00E223E7" w:rsidRPr="00E223E7" w:rsidRDefault="00E223E7" w:rsidP="00E223E7">
      <w:pPr>
        <w:jc w:val="center"/>
        <w:rPr>
          <w:b/>
          <w:bCs/>
          <w:sz w:val="28"/>
          <w:szCs w:val="28"/>
        </w:rPr>
      </w:pPr>
      <w:r w:rsidRPr="00E223E7">
        <w:rPr>
          <w:b/>
          <w:sz w:val="28"/>
          <w:szCs w:val="28"/>
        </w:rPr>
        <w:t xml:space="preserve">На проект Постановления администрации </w:t>
      </w:r>
      <w:r w:rsidRPr="00E223E7">
        <w:rPr>
          <w:b/>
          <w:bCs/>
          <w:sz w:val="28"/>
          <w:szCs w:val="28"/>
        </w:rPr>
        <w:t xml:space="preserve"> «О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14.08.2020 № 103 «</w:t>
      </w:r>
      <w:r w:rsidRPr="00E223E7">
        <w:rPr>
          <w:rStyle w:val="a3"/>
          <w:color w:val="000000"/>
          <w:sz w:val="28"/>
          <w:szCs w:val="28"/>
        </w:rPr>
        <w:t>Об утверждении  муниципальной программы «Развитие муниципального управления в  муниципальном образовании  «Новомайнское городское поселение» Мелекесского  района Ульяновской области»</w:t>
      </w:r>
    </w:p>
    <w:p w:rsidR="00E223E7" w:rsidRPr="00E223E7" w:rsidRDefault="00E223E7" w:rsidP="00E223E7">
      <w:pPr>
        <w:tabs>
          <w:tab w:val="left" w:pos="709"/>
        </w:tabs>
        <w:jc w:val="center"/>
        <w:rPr>
          <w:sz w:val="28"/>
          <w:szCs w:val="28"/>
        </w:rPr>
      </w:pPr>
    </w:p>
    <w:p w:rsidR="00E223E7" w:rsidRPr="00E223E7" w:rsidRDefault="00E223E7" w:rsidP="00E223E7">
      <w:pPr>
        <w:tabs>
          <w:tab w:val="left" w:pos="709"/>
        </w:tabs>
        <w:jc w:val="both"/>
        <w:rPr>
          <w:sz w:val="28"/>
          <w:szCs w:val="28"/>
        </w:rPr>
      </w:pPr>
      <w:r w:rsidRPr="00E223E7">
        <w:rPr>
          <w:sz w:val="28"/>
          <w:szCs w:val="28"/>
        </w:rPr>
        <w:t xml:space="preserve">            В соответствии с распоряжением Губернатора Ульяновской области </w:t>
      </w:r>
      <w:proofErr w:type="gramStart"/>
      <w:r w:rsidRPr="00E223E7">
        <w:rPr>
          <w:sz w:val="28"/>
          <w:szCs w:val="28"/>
        </w:rPr>
        <w:t>от</w:t>
      </w:r>
      <w:proofErr w:type="gramEnd"/>
      <w:r w:rsidRPr="00E223E7">
        <w:rPr>
          <w:sz w:val="28"/>
          <w:szCs w:val="28"/>
        </w:rPr>
        <w:t xml:space="preserve"> </w:t>
      </w:r>
    </w:p>
    <w:p w:rsidR="00E223E7" w:rsidRPr="00E223E7" w:rsidRDefault="00E223E7" w:rsidP="00E223E7">
      <w:pPr>
        <w:tabs>
          <w:tab w:val="left" w:pos="709"/>
        </w:tabs>
        <w:jc w:val="both"/>
        <w:rPr>
          <w:sz w:val="28"/>
          <w:szCs w:val="28"/>
        </w:rPr>
      </w:pPr>
      <w:r w:rsidRPr="00E223E7">
        <w:rPr>
          <w:sz w:val="28"/>
          <w:szCs w:val="28"/>
        </w:rPr>
        <w:t>20.09.2018 года № 1162-р «О совершенствовании правотворческой деятельности органов местного самоуправления муниципальных образований Ульяновской  области» финансовый отдел администрации муниципального образования «Новомайнское городское поселение» произвело оценку финансовых последствий принятия соответствующего решения для бюджета муниципального образования «Новомайнское  городское поселение».</w:t>
      </w:r>
    </w:p>
    <w:p w:rsidR="00E223E7" w:rsidRPr="00E223E7" w:rsidRDefault="00E223E7" w:rsidP="00E223E7">
      <w:pPr>
        <w:jc w:val="both"/>
        <w:rPr>
          <w:b/>
          <w:bCs/>
          <w:sz w:val="28"/>
          <w:szCs w:val="28"/>
        </w:rPr>
      </w:pPr>
      <w:r w:rsidRPr="00E223E7">
        <w:rPr>
          <w:sz w:val="28"/>
          <w:szCs w:val="28"/>
        </w:rPr>
        <w:t xml:space="preserve">        Муниципальная программа</w:t>
      </w:r>
      <w:r>
        <w:rPr>
          <w:b/>
          <w:bCs/>
          <w:sz w:val="28"/>
          <w:szCs w:val="28"/>
        </w:rPr>
        <w:t xml:space="preserve"> «</w:t>
      </w:r>
      <w:r w:rsidRPr="00E223E7">
        <w:rPr>
          <w:bCs/>
          <w:sz w:val="28"/>
          <w:szCs w:val="28"/>
        </w:rPr>
        <w:t>О  внесении изменений в постановление</w:t>
      </w:r>
      <w:r w:rsidRPr="00E223E7">
        <w:rPr>
          <w:b/>
          <w:bCs/>
          <w:sz w:val="28"/>
          <w:szCs w:val="28"/>
        </w:rPr>
        <w:t xml:space="preserve"> </w:t>
      </w:r>
      <w:r w:rsidRPr="00E223E7">
        <w:rPr>
          <w:bCs/>
          <w:sz w:val="28"/>
          <w:szCs w:val="28"/>
        </w:rPr>
        <w:t>администрации муниципального образования  «Новомайнское городское поселение» Мелекесского района Ульяновской области от 14.08.2020 № 103</w:t>
      </w:r>
      <w:r w:rsidRPr="00E223E7">
        <w:rPr>
          <w:b/>
          <w:bCs/>
          <w:sz w:val="28"/>
          <w:szCs w:val="28"/>
        </w:rPr>
        <w:t xml:space="preserve"> </w:t>
      </w:r>
      <w:r w:rsidRPr="00E223E7">
        <w:rPr>
          <w:sz w:val="28"/>
          <w:szCs w:val="28"/>
        </w:rPr>
        <w:t xml:space="preserve"> </w:t>
      </w:r>
      <w:r w:rsidRPr="00E223E7">
        <w:rPr>
          <w:b/>
          <w:sz w:val="28"/>
          <w:szCs w:val="28"/>
        </w:rPr>
        <w:lastRenderedPageBreak/>
        <w:t>«</w:t>
      </w:r>
      <w:r w:rsidRPr="00E223E7">
        <w:rPr>
          <w:rStyle w:val="a3"/>
          <w:b w:val="0"/>
          <w:color w:val="000000"/>
          <w:sz w:val="28"/>
          <w:szCs w:val="28"/>
        </w:rPr>
        <w:t>Об утверждении  муниципальной программы «Развитие муниципального управления в  муниципальном образовании  «Новомайнское городское поселение» Мелекесского  района Ульяновской области»</w:t>
      </w:r>
    </w:p>
    <w:p w:rsidR="00E223E7" w:rsidRPr="004C0033" w:rsidRDefault="00E223E7" w:rsidP="00E223E7">
      <w:pPr>
        <w:tabs>
          <w:tab w:val="left" w:pos="709"/>
        </w:tabs>
        <w:jc w:val="both"/>
        <w:rPr>
          <w:sz w:val="28"/>
          <w:szCs w:val="28"/>
        </w:rPr>
      </w:pPr>
      <w:r w:rsidRPr="00E223E7">
        <w:rPr>
          <w:sz w:val="28"/>
          <w:szCs w:val="28"/>
        </w:rPr>
        <w:t xml:space="preserve"> </w:t>
      </w:r>
      <w:proofErr w:type="gramStart"/>
      <w:r w:rsidRPr="004C0033">
        <w:rPr>
          <w:sz w:val="28"/>
          <w:szCs w:val="28"/>
        </w:rPr>
        <w:t>разработана</w:t>
      </w:r>
      <w:proofErr w:type="gramEnd"/>
      <w:r w:rsidRPr="004C0033">
        <w:rPr>
          <w:sz w:val="28"/>
          <w:szCs w:val="28"/>
        </w:rPr>
        <w:t xml:space="preserve"> в целях обеспечения повышения эффективности и результативности работы органов местного самоуправления муниципального образования «Новомайнское городское поселение».</w:t>
      </w:r>
    </w:p>
    <w:p w:rsidR="00E223E7" w:rsidRPr="004C0033" w:rsidRDefault="00E223E7" w:rsidP="00E223E7">
      <w:pPr>
        <w:jc w:val="both"/>
        <w:rPr>
          <w:b/>
          <w:bCs/>
          <w:sz w:val="28"/>
          <w:szCs w:val="28"/>
        </w:rPr>
      </w:pPr>
      <w:r w:rsidRPr="004C0033">
        <w:rPr>
          <w:sz w:val="28"/>
          <w:szCs w:val="28"/>
        </w:rPr>
        <w:t xml:space="preserve">         Финансирование  муниципальной </w:t>
      </w:r>
      <w:r w:rsidRPr="004C0033">
        <w:rPr>
          <w:b/>
          <w:bCs/>
          <w:sz w:val="28"/>
          <w:szCs w:val="28"/>
        </w:rPr>
        <w:t>«</w:t>
      </w:r>
      <w:r w:rsidRPr="004C0033">
        <w:rPr>
          <w:bCs/>
          <w:sz w:val="28"/>
          <w:szCs w:val="28"/>
        </w:rPr>
        <w:t>О  внесении изменений в постановление</w:t>
      </w:r>
      <w:r w:rsidRPr="004C0033">
        <w:rPr>
          <w:b/>
          <w:bCs/>
          <w:sz w:val="28"/>
          <w:szCs w:val="28"/>
        </w:rPr>
        <w:t xml:space="preserve"> </w:t>
      </w:r>
      <w:r w:rsidRPr="004C0033">
        <w:rPr>
          <w:bCs/>
          <w:sz w:val="28"/>
          <w:szCs w:val="28"/>
        </w:rPr>
        <w:t>администрации муниципального образования  «Новомайнское городское поселение» Мелекесского района Ульяновской области от 14.08.2020 № 103</w:t>
      </w:r>
      <w:r w:rsidRPr="004C0033">
        <w:rPr>
          <w:b/>
          <w:bCs/>
          <w:sz w:val="28"/>
          <w:szCs w:val="28"/>
        </w:rPr>
        <w:t xml:space="preserve"> </w:t>
      </w:r>
      <w:r w:rsidRPr="004C0033">
        <w:rPr>
          <w:sz w:val="28"/>
          <w:szCs w:val="28"/>
        </w:rPr>
        <w:t xml:space="preserve"> </w:t>
      </w:r>
      <w:r w:rsidRPr="004C0033">
        <w:rPr>
          <w:b/>
          <w:sz w:val="28"/>
          <w:szCs w:val="28"/>
        </w:rPr>
        <w:t>«</w:t>
      </w:r>
      <w:r w:rsidRPr="004C0033">
        <w:rPr>
          <w:rStyle w:val="a3"/>
          <w:b w:val="0"/>
          <w:color w:val="000000"/>
          <w:sz w:val="28"/>
          <w:szCs w:val="28"/>
        </w:rPr>
        <w:t>Об утверждении  муниципальной программы «Развитие муниципального управления в  муниципальном образовании  «Новомайнское городское поселение» Мелекесского  района Ульяновской области»</w:t>
      </w:r>
    </w:p>
    <w:p w:rsidR="00E223E7" w:rsidRPr="004C0033" w:rsidRDefault="00E223E7" w:rsidP="00E223E7">
      <w:pPr>
        <w:tabs>
          <w:tab w:val="left" w:pos="709"/>
        </w:tabs>
        <w:jc w:val="both"/>
        <w:rPr>
          <w:sz w:val="28"/>
          <w:szCs w:val="28"/>
        </w:rPr>
      </w:pPr>
      <w:r w:rsidRPr="004C0033">
        <w:rPr>
          <w:sz w:val="28"/>
          <w:szCs w:val="28"/>
        </w:rPr>
        <w:t>планируется осуществлять за счет средств бюджета муниципального образования «Новомайнское городское  поселение».</w:t>
      </w:r>
    </w:p>
    <w:p w:rsidR="00E223E7" w:rsidRPr="004C0033" w:rsidRDefault="00E223E7" w:rsidP="00E223E7">
      <w:pPr>
        <w:tabs>
          <w:tab w:val="left" w:pos="709"/>
        </w:tabs>
        <w:jc w:val="both"/>
        <w:rPr>
          <w:sz w:val="28"/>
          <w:szCs w:val="28"/>
        </w:rPr>
      </w:pPr>
      <w:r w:rsidRPr="004C0033">
        <w:rPr>
          <w:sz w:val="28"/>
          <w:szCs w:val="28"/>
        </w:rPr>
        <w:t xml:space="preserve">                                                                                                                                                              </w:t>
      </w:r>
      <w:proofErr w:type="spellStart"/>
      <w:r w:rsidRPr="004C0033">
        <w:rPr>
          <w:sz w:val="28"/>
          <w:szCs w:val="28"/>
        </w:rPr>
        <w:t>тыс</w:t>
      </w:r>
      <w:proofErr w:type="gramStart"/>
      <w:r w:rsidRPr="004C0033">
        <w:rPr>
          <w:sz w:val="28"/>
          <w:szCs w:val="28"/>
        </w:rPr>
        <w:t>.р</w:t>
      </w:r>
      <w:proofErr w:type="gramEnd"/>
      <w:r w:rsidRPr="004C0033">
        <w:rPr>
          <w:sz w:val="28"/>
          <w:szCs w:val="28"/>
        </w:rPr>
        <w:t>уб</w:t>
      </w:r>
      <w:proofErr w:type="spell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1395"/>
        <w:gridCol w:w="1546"/>
        <w:gridCol w:w="1395"/>
        <w:gridCol w:w="1417"/>
        <w:gridCol w:w="1546"/>
      </w:tblGrid>
      <w:tr w:rsidR="00E223E7" w:rsidRPr="004C0033" w:rsidTr="00E223E7">
        <w:tc>
          <w:tcPr>
            <w:tcW w:w="3582" w:type="dxa"/>
            <w:shd w:val="clear" w:color="auto" w:fill="auto"/>
          </w:tcPr>
          <w:p w:rsidR="00E223E7" w:rsidRPr="004C0033" w:rsidRDefault="00E223E7" w:rsidP="003F0236">
            <w:pPr>
              <w:tabs>
                <w:tab w:val="left" w:pos="709"/>
              </w:tabs>
              <w:jc w:val="both"/>
              <w:rPr>
                <w:sz w:val="28"/>
                <w:szCs w:val="28"/>
              </w:rPr>
            </w:pPr>
          </w:p>
        </w:tc>
        <w:tc>
          <w:tcPr>
            <w:tcW w:w="1395" w:type="dxa"/>
            <w:shd w:val="clear" w:color="auto" w:fill="auto"/>
          </w:tcPr>
          <w:p w:rsidR="00E223E7" w:rsidRPr="004C0033" w:rsidRDefault="00E223E7" w:rsidP="003F0236">
            <w:pPr>
              <w:tabs>
                <w:tab w:val="left" w:pos="709"/>
              </w:tabs>
              <w:jc w:val="both"/>
              <w:rPr>
                <w:sz w:val="28"/>
                <w:szCs w:val="28"/>
              </w:rPr>
            </w:pPr>
            <w:r w:rsidRPr="004C0033">
              <w:rPr>
                <w:sz w:val="28"/>
                <w:szCs w:val="28"/>
              </w:rPr>
              <w:t>2020год</w:t>
            </w:r>
          </w:p>
        </w:tc>
        <w:tc>
          <w:tcPr>
            <w:tcW w:w="1546" w:type="dxa"/>
            <w:shd w:val="clear" w:color="auto" w:fill="auto"/>
          </w:tcPr>
          <w:p w:rsidR="00E223E7" w:rsidRPr="004C0033" w:rsidRDefault="00E223E7" w:rsidP="003F0236">
            <w:pPr>
              <w:tabs>
                <w:tab w:val="left" w:pos="709"/>
              </w:tabs>
              <w:jc w:val="both"/>
              <w:rPr>
                <w:sz w:val="28"/>
                <w:szCs w:val="28"/>
              </w:rPr>
            </w:pPr>
            <w:r w:rsidRPr="004C0033">
              <w:rPr>
                <w:sz w:val="28"/>
                <w:szCs w:val="28"/>
              </w:rPr>
              <w:t>2021год</w:t>
            </w:r>
          </w:p>
        </w:tc>
        <w:tc>
          <w:tcPr>
            <w:tcW w:w="1395" w:type="dxa"/>
            <w:shd w:val="clear" w:color="auto" w:fill="auto"/>
          </w:tcPr>
          <w:p w:rsidR="00E223E7" w:rsidRPr="004C0033" w:rsidRDefault="00E223E7" w:rsidP="003F0236">
            <w:pPr>
              <w:tabs>
                <w:tab w:val="left" w:pos="709"/>
              </w:tabs>
              <w:jc w:val="both"/>
              <w:rPr>
                <w:sz w:val="28"/>
                <w:szCs w:val="28"/>
              </w:rPr>
            </w:pPr>
            <w:r w:rsidRPr="004C0033">
              <w:rPr>
                <w:sz w:val="28"/>
                <w:szCs w:val="28"/>
              </w:rPr>
              <w:t>2022год</w:t>
            </w:r>
          </w:p>
        </w:tc>
        <w:tc>
          <w:tcPr>
            <w:tcW w:w="1417" w:type="dxa"/>
            <w:shd w:val="clear" w:color="auto" w:fill="auto"/>
          </w:tcPr>
          <w:p w:rsidR="00E223E7" w:rsidRPr="004C0033" w:rsidRDefault="00E223E7" w:rsidP="003F0236">
            <w:pPr>
              <w:tabs>
                <w:tab w:val="left" w:pos="709"/>
              </w:tabs>
              <w:jc w:val="both"/>
              <w:rPr>
                <w:sz w:val="28"/>
                <w:szCs w:val="28"/>
              </w:rPr>
            </w:pPr>
            <w:r w:rsidRPr="004C0033">
              <w:rPr>
                <w:sz w:val="28"/>
                <w:szCs w:val="28"/>
              </w:rPr>
              <w:t>2023год</w:t>
            </w:r>
          </w:p>
        </w:tc>
        <w:tc>
          <w:tcPr>
            <w:tcW w:w="1546" w:type="dxa"/>
            <w:shd w:val="clear" w:color="auto" w:fill="auto"/>
          </w:tcPr>
          <w:p w:rsidR="00E223E7" w:rsidRPr="004C0033" w:rsidRDefault="00E223E7" w:rsidP="003F0236">
            <w:pPr>
              <w:tabs>
                <w:tab w:val="left" w:pos="709"/>
              </w:tabs>
              <w:jc w:val="both"/>
              <w:rPr>
                <w:sz w:val="28"/>
                <w:szCs w:val="28"/>
              </w:rPr>
            </w:pPr>
            <w:r w:rsidRPr="004C0033">
              <w:rPr>
                <w:sz w:val="28"/>
                <w:szCs w:val="28"/>
              </w:rPr>
              <w:t>2024</w:t>
            </w:r>
          </w:p>
        </w:tc>
      </w:tr>
      <w:tr w:rsidR="00E223E7" w:rsidRPr="004C0033" w:rsidTr="00E223E7">
        <w:tc>
          <w:tcPr>
            <w:tcW w:w="3582" w:type="dxa"/>
            <w:shd w:val="clear" w:color="auto" w:fill="auto"/>
          </w:tcPr>
          <w:p w:rsidR="00E223E7" w:rsidRPr="004C0033" w:rsidRDefault="00E223E7" w:rsidP="003F0236">
            <w:pPr>
              <w:tabs>
                <w:tab w:val="left" w:pos="709"/>
              </w:tabs>
              <w:jc w:val="both"/>
              <w:rPr>
                <w:sz w:val="28"/>
                <w:szCs w:val="28"/>
              </w:rPr>
            </w:pPr>
            <w:r w:rsidRPr="004C0033">
              <w:rPr>
                <w:sz w:val="28"/>
                <w:szCs w:val="28"/>
              </w:rPr>
              <w:t>Сумма по программе</w:t>
            </w:r>
          </w:p>
        </w:tc>
        <w:tc>
          <w:tcPr>
            <w:tcW w:w="1395" w:type="dxa"/>
            <w:shd w:val="clear" w:color="auto" w:fill="auto"/>
          </w:tcPr>
          <w:p w:rsidR="00E223E7" w:rsidRPr="004C0033" w:rsidRDefault="00E223E7" w:rsidP="003F0236">
            <w:pPr>
              <w:pStyle w:val="ConsPlusNormal0"/>
              <w:ind w:left="-773"/>
              <w:jc w:val="center"/>
              <w:rPr>
                <w:rFonts w:ascii="Times New Roman" w:hAnsi="Times New Roman" w:cs="Times New Roman"/>
                <w:sz w:val="28"/>
                <w:szCs w:val="28"/>
              </w:rPr>
            </w:pPr>
            <w:r w:rsidRPr="004C0033">
              <w:rPr>
                <w:rFonts w:ascii="Times New Roman" w:hAnsi="Times New Roman" w:cs="Times New Roman"/>
                <w:sz w:val="28"/>
                <w:szCs w:val="28"/>
              </w:rPr>
              <w:t>786,8</w:t>
            </w:r>
          </w:p>
        </w:tc>
        <w:tc>
          <w:tcPr>
            <w:tcW w:w="1546" w:type="dxa"/>
            <w:shd w:val="clear" w:color="auto" w:fill="auto"/>
          </w:tcPr>
          <w:p w:rsidR="00E223E7" w:rsidRPr="004C0033" w:rsidRDefault="00E223E7" w:rsidP="003F0236">
            <w:pPr>
              <w:rPr>
                <w:sz w:val="28"/>
                <w:szCs w:val="28"/>
              </w:rPr>
            </w:pPr>
            <w:r w:rsidRPr="004C0033">
              <w:rPr>
                <w:sz w:val="28"/>
                <w:szCs w:val="28"/>
              </w:rPr>
              <w:t>1314,3</w:t>
            </w:r>
          </w:p>
        </w:tc>
        <w:tc>
          <w:tcPr>
            <w:tcW w:w="1395" w:type="dxa"/>
            <w:shd w:val="clear" w:color="auto" w:fill="auto"/>
          </w:tcPr>
          <w:p w:rsidR="00E223E7" w:rsidRPr="004C0033" w:rsidRDefault="00E223E7" w:rsidP="003F0236">
            <w:pPr>
              <w:rPr>
                <w:sz w:val="28"/>
                <w:szCs w:val="28"/>
              </w:rPr>
            </w:pPr>
            <w:r w:rsidRPr="004C0033">
              <w:rPr>
                <w:sz w:val="28"/>
                <w:szCs w:val="28"/>
              </w:rPr>
              <w:t>1452,000</w:t>
            </w:r>
          </w:p>
        </w:tc>
        <w:tc>
          <w:tcPr>
            <w:tcW w:w="1417" w:type="dxa"/>
            <w:shd w:val="clear" w:color="auto" w:fill="auto"/>
          </w:tcPr>
          <w:p w:rsidR="00E223E7" w:rsidRPr="004C0033" w:rsidRDefault="00E223E7" w:rsidP="003F0236">
            <w:pPr>
              <w:rPr>
                <w:sz w:val="28"/>
                <w:szCs w:val="28"/>
              </w:rPr>
            </w:pPr>
            <w:r w:rsidRPr="004C0033">
              <w:rPr>
                <w:sz w:val="28"/>
                <w:szCs w:val="28"/>
              </w:rPr>
              <w:t>1212,140</w:t>
            </w:r>
          </w:p>
        </w:tc>
        <w:tc>
          <w:tcPr>
            <w:tcW w:w="1546" w:type="dxa"/>
            <w:shd w:val="clear" w:color="auto" w:fill="auto"/>
          </w:tcPr>
          <w:p w:rsidR="00E223E7" w:rsidRPr="004C0033" w:rsidRDefault="00E223E7" w:rsidP="003F0236">
            <w:pPr>
              <w:rPr>
                <w:sz w:val="28"/>
                <w:szCs w:val="28"/>
              </w:rPr>
            </w:pPr>
            <w:r w:rsidRPr="004C0033">
              <w:rPr>
                <w:sz w:val="28"/>
                <w:szCs w:val="28"/>
              </w:rPr>
              <w:t>1215,94</w:t>
            </w:r>
          </w:p>
        </w:tc>
      </w:tr>
    </w:tbl>
    <w:p w:rsidR="00E223E7" w:rsidRPr="004C0033" w:rsidRDefault="00E223E7" w:rsidP="00E223E7">
      <w:pPr>
        <w:tabs>
          <w:tab w:val="left" w:pos="709"/>
        </w:tabs>
        <w:jc w:val="both"/>
        <w:rPr>
          <w:sz w:val="28"/>
          <w:szCs w:val="28"/>
        </w:rPr>
      </w:pPr>
    </w:p>
    <w:p w:rsidR="00E223E7" w:rsidRPr="004C0033" w:rsidRDefault="00E223E7" w:rsidP="00E223E7">
      <w:pPr>
        <w:tabs>
          <w:tab w:val="left" w:pos="709"/>
        </w:tabs>
        <w:jc w:val="both"/>
        <w:rPr>
          <w:sz w:val="28"/>
          <w:szCs w:val="28"/>
        </w:rPr>
      </w:pPr>
      <w:r w:rsidRPr="004C0033">
        <w:rPr>
          <w:sz w:val="28"/>
          <w:szCs w:val="28"/>
        </w:rPr>
        <w:t xml:space="preserve">       При формировании бюджета данная муниципальная программа включена в расходную часть бюджета по соответствующей классификации.</w:t>
      </w:r>
    </w:p>
    <w:p w:rsidR="00E223E7" w:rsidRPr="004C0033" w:rsidRDefault="00E223E7" w:rsidP="00E223E7">
      <w:pPr>
        <w:jc w:val="both"/>
        <w:rPr>
          <w:b/>
          <w:bCs/>
          <w:sz w:val="28"/>
          <w:szCs w:val="28"/>
        </w:rPr>
      </w:pPr>
      <w:r w:rsidRPr="004C0033">
        <w:rPr>
          <w:sz w:val="28"/>
          <w:szCs w:val="28"/>
        </w:rPr>
        <w:t xml:space="preserve">       </w:t>
      </w:r>
      <w:proofErr w:type="gramStart"/>
      <w:r w:rsidRPr="004C0033">
        <w:rPr>
          <w:sz w:val="28"/>
          <w:szCs w:val="28"/>
        </w:rPr>
        <w:t xml:space="preserve">На основании вышеизложенного Финансовый отдел муниципального образования «Новомайнское городское поселение» Мелекесского района Ульяновской области делает следующее заключение: проект постановления администрации </w:t>
      </w:r>
      <w:r w:rsidRPr="004C0033">
        <w:rPr>
          <w:b/>
          <w:bCs/>
          <w:sz w:val="28"/>
          <w:szCs w:val="28"/>
        </w:rPr>
        <w:t>«</w:t>
      </w:r>
      <w:r w:rsidRPr="004C0033">
        <w:rPr>
          <w:bCs/>
          <w:sz w:val="28"/>
          <w:szCs w:val="28"/>
        </w:rPr>
        <w:t>О  внесении изменений в постановление</w:t>
      </w:r>
      <w:r w:rsidRPr="004C0033">
        <w:rPr>
          <w:b/>
          <w:bCs/>
          <w:sz w:val="28"/>
          <w:szCs w:val="28"/>
        </w:rPr>
        <w:t xml:space="preserve"> </w:t>
      </w:r>
      <w:r w:rsidRPr="004C0033">
        <w:rPr>
          <w:bCs/>
          <w:sz w:val="28"/>
          <w:szCs w:val="28"/>
        </w:rPr>
        <w:t>администрации муниципального образования  «Новомайнское городское поселение» Мелекесского района Ульяновской области от 14.08.2020 № 103</w:t>
      </w:r>
      <w:r w:rsidRPr="004C0033">
        <w:rPr>
          <w:b/>
          <w:bCs/>
          <w:sz w:val="28"/>
          <w:szCs w:val="28"/>
        </w:rPr>
        <w:t xml:space="preserve"> </w:t>
      </w:r>
      <w:r w:rsidRPr="004C0033">
        <w:rPr>
          <w:sz w:val="28"/>
          <w:szCs w:val="28"/>
        </w:rPr>
        <w:t xml:space="preserve"> </w:t>
      </w:r>
      <w:r w:rsidRPr="004C0033">
        <w:rPr>
          <w:b/>
          <w:sz w:val="28"/>
          <w:szCs w:val="28"/>
        </w:rPr>
        <w:t>«</w:t>
      </w:r>
      <w:r w:rsidRPr="004C0033">
        <w:rPr>
          <w:rStyle w:val="a3"/>
          <w:b w:val="0"/>
          <w:color w:val="000000"/>
          <w:sz w:val="28"/>
          <w:szCs w:val="28"/>
        </w:rPr>
        <w:t>Об утверждении  муниципальной программы «Развитие муниципального управления в  муниципальном образовании  «Новомайнское городское поселение» Мелекесского  района Ульяновской области»</w:t>
      </w:r>
      <w:proofErr w:type="gramEnd"/>
    </w:p>
    <w:p w:rsidR="004C0033" w:rsidRPr="004C0033" w:rsidRDefault="004C0033" w:rsidP="004C0033">
      <w:pPr>
        <w:tabs>
          <w:tab w:val="left" w:pos="709"/>
        </w:tabs>
        <w:jc w:val="both"/>
        <w:rPr>
          <w:b/>
          <w:sz w:val="28"/>
          <w:szCs w:val="28"/>
        </w:rPr>
      </w:pPr>
      <w:proofErr w:type="gramStart"/>
      <w:r w:rsidRPr="004C0033">
        <w:rPr>
          <w:sz w:val="28"/>
          <w:szCs w:val="28"/>
        </w:rPr>
        <w:t>может быть принят, так, как не несет отрицательных последствий на бюджет муниципального образования «Новомайнское городское поселение».</w:t>
      </w:r>
      <w:proofErr w:type="gramEnd"/>
    </w:p>
    <w:p w:rsidR="00E223E7" w:rsidRPr="004C0033" w:rsidRDefault="00E223E7" w:rsidP="00E223E7">
      <w:pPr>
        <w:tabs>
          <w:tab w:val="left" w:pos="709"/>
        </w:tabs>
        <w:jc w:val="both"/>
        <w:rPr>
          <w:sz w:val="28"/>
          <w:szCs w:val="28"/>
        </w:rPr>
      </w:pPr>
    </w:p>
    <w:p w:rsidR="00E223E7" w:rsidRPr="004C0033" w:rsidRDefault="00E223E7" w:rsidP="00E223E7">
      <w:pPr>
        <w:tabs>
          <w:tab w:val="left" w:pos="709"/>
        </w:tabs>
        <w:jc w:val="both"/>
        <w:rPr>
          <w:sz w:val="28"/>
          <w:szCs w:val="28"/>
        </w:rPr>
      </w:pPr>
    </w:p>
    <w:p w:rsidR="00E223E7" w:rsidRPr="004C0033" w:rsidRDefault="00E223E7" w:rsidP="00E223E7">
      <w:pPr>
        <w:tabs>
          <w:tab w:val="left" w:pos="709"/>
        </w:tabs>
        <w:jc w:val="both"/>
        <w:rPr>
          <w:sz w:val="28"/>
          <w:szCs w:val="28"/>
        </w:rPr>
      </w:pPr>
    </w:p>
    <w:p w:rsidR="00E223E7" w:rsidRPr="004C0033" w:rsidRDefault="00E223E7" w:rsidP="00E223E7">
      <w:pPr>
        <w:jc w:val="both"/>
        <w:rPr>
          <w:sz w:val="28"/>
          <w:szCs w:val="28"/>
        </w:rPr>
      </w:pPr>
      <w:r w:rsidRPr="004C0033">
        <w:rPr>
          <w:sz w:val="28"/>
          <w:szCs w:val="28"/>
        </w:rPr>
        <w:t xml:space="preserve">Начальник финансового отдела                                               Н.В. </w:t>
      </w:r>
      <w:proofErr w:type="spellStart"/>
      <w:r w:rsidRPr="004C0033">
        <w:rPr>
          <w:sz w:val="28"/>
          <w:szCs w:val="28"/>
        </w:rPr>
        <w:t>Ирбахтина</w:t>
      </w:r>
      <w:proofErr w:type="spellEnd"/>
    </w:p>
    <w:p w:rsidR="00E223E7" w:rsidRPr="004C0033" w:rsidRDefault="00E223E7" w:rsidP="00E223E7">
      <w:pPr>
        <w:jc w:val="both"/>
        <w:rPr>
          <w:sz w:val="28"/>
          <w:szCs w:val="28"/>
        </w:rPr>
      </w:pPr>
    </w:p>
    <w:p w:rsidR="00E223E7" w:rsidRPr="004C0033" w:rsidRDefault="00E223E7" w:rsidP="00E223E7">
      <w:pPr>
        <w:pStyle w:val="Standard"/>
        <w:spacing w:line="276" w:lineRule="auto"/>
        <w:jc w:val="center"/>
        <w:rPr>
          <w:b/>
          <w:sz w:val="28"/>
          <w:szCs w:val="28"/>
        </w:rPr>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E223E7" w:rsidRDefault="00E223E7" w:rsidP="00E223E7">
      <w:pPr>
        <w:pStyle w:val="Standard"/>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421A68" w:rsidRDefault="00421A68" w:rsidP="00374999">
      <w:pPr>
        <w:pStyle w:val="Standard"/>
        <w:spacing w:line="276" w:lineRule="auto"/>
        <w:jc w:val="both"/>
        <w:rPr>
          <w:sz w:val="28"/>
          <w:szCs w:val="28"/>
        </w:rPr>
      </w:pPr>
    </w:p>
    <w:p w:rsidR="00374999" w:rsidRDefault="00374999" w:rsidP="004F3D57">
      <w:pPr>
        <w:suppressAutoHyphens w:val="0"/>
        <w:autoSpaceDE w:val="0"/>
        <w:autoSpaceDN w:val="0"/>
        <w:adjustRightInd w:val="0"/>
        <w:jc w:val="both"/>
        <w:rPr>
          <w:rFonts w:ascii="PT Astra Serif" w:hAnsi="PT Astra Serif" w:cs="PT Astra Serif"/>
          <w:lang w:eastAsia="ru-RU"/>
        </w:rPr>
      </w:pPr>
    </w:p>
    <w:sectPr w:rsidR="00374999" w:rsidSect="00374999">
      <w:pgSz w:w="11906" w:h="16838"/>
      <w:pgMar w:top="1134" w:right="1701"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0F" w:rsidRDefault="00F31D0F" w:rsidP="006A2B76">
      <w:r>
        <w:separator/>
      </w:r>
    </w:p>
  </w:endnote>
  <w:endnote w:type="continuationSeparator" w:id="0">
    <w:p w:rsidR="00F31D0F" w:rsidRDefault="00F31D0F" w:rsidP="006A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0F" w:rsidRDefault="00F31D0F" w:rsidP="006A2B76">
      <w:r>
        <w:separator/>
      </w:r>
    </w:p>
  </w:footnote>
  <w:footnote w:type="continuationSeparator" w:id="0">
    <w:p w:rsidR="00F31D0F" w:rsidRDefault="00F31D0F" w:rsidP="006A2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06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B143D"/>
    <w:rsid w:val="00024392"/>
    <w:rsid w:val="0003071B"/>
    <w:rsid w:val="00032E49"/>
    <w:rsid w:val="00036B0C"/>
    <w:rsid w:val="00096243"/>
    <w:rsid w:val="000A12EA"/>
    <w:rsid w:val="000B143D"/>
    <w:rsid w:val="000E42C1"/>
    <w:rsid w:val="0014709E"/>
    <w:rsid w:val="001578BC"/>
    <w:rsid w:val="001E42CE"/>
    <w:rsid w:val="001E7FD7"/>
    <w:rsid w:val="00203155"/>
    <w:rsid w:val="0024039E"/>
    <w:rsid w:val="0026305B"/>
    <w:rsid w:val="0027557C"/>
    <w:rsid w:val="002756DE"/>
    <w:rsid w:val="002A4AF3"/>
    <w:rsid w:val="002C04D2"/>
    <w:rsid w:val="002D6D2C"/>
    <w:rsid w:val="002E3547"/>
    <w:rsid w:val="00302658"/>
    <w:rsid w:val="0031210C"/>
    <w:rsid w:val="00324620"/>
    <w:rsid w:val="00351D92"/>
    <w:rsid w:val="003548A2"/>
    <w:rsid w:val="00374999"/>
    <w:rsid w:val="00385A75"/>
    <w:rsid w:val="003A1122"/>
    <w:rsid w:val="003B046D"/>
    <w:rsid w:val="003B5E55"/>
    <w:rsid w:val="003C2538"/>
    <w:rsid w:val="003C338E"/>
    <w:rsid w:val="003D189E"/>
    <w:rsid w:val="003D4C94"/>
    <w:rsid w:val="003F4D0B"/>
    <w:rsid w:val="00421A68"/>
    <w:rsid w:val="00424B13"/>
    <w:rsid w:val="00436657"/>
    <w:rsid w:val="0044768F"/>
    <w:rsid w:val="004962AC"/>
    <w:rsid w:val="004C0033"/>
    <w:rsid w:val="004F3D57"/>
    <w:rsid w:val="00505617"/>
    <w:rsid w:val="005238F9"/>
    <w:rsid w:val="00537A15"/>
    <w:rsid w:val="00551100"/>
    <w:rsid w:val="00563DA6"/>
    <w:rsid w:val="005A2365"/>
    <w:rsid w:val="005A477C"/>
    <w:rsid w:val="005B5ACD"/>
    <w:rsid w:val="00633F38"/>
    <w:rsid w:val="00651811"/>
    <w:rsid w:val="0066059F"/>
    <w:rsid w:val="00664B0F"/>
    <w:rsid w:val="00664C0D"/>
    <w:rsid w:val="006716B9"/>
    <w:rsid w:val="00673EFA"/>
    <w:rsid w:val="006A2B76"/>
    <w:rsid w:val="006F288D"/>
    <w:rsid w:val="00702CB1"/>
    <w:rsid w:val="00720BB2"/>
    <w:rsid w:val="00744DBF"/>
    <w:rsid w:val="00771FAC"/>
    <w:rsid w:val="00781C2A"/>
    <w:rsid w:val="00782941"/>
    <w:rsid w:val="007A6F1D"/>
    <w:rsid w:val="007B2700"/>
    <w:rsid w:val="007C29BD"/>
    <w:rsid w:val="007E145F"/>
    <w:rsid w:val="00802600"/>
    <w:rsid w:val="00822C14"/>
    <w:rsid w:val="00831A33"/>
    <w:rsid w:val="008501A0"/>
    <w:rsid w:val="0088662E"/>
    <w:rsid w:val="008B6651"/>
    <w:rsid w:val="008C00B7"/>
    <w:rsid w:val="008C2ADB"/>
    <w:rsid w:val="008E261E"/>
    <w:rsid w:val="009262A8"/>
    <w:rsid w:val="00954C57"/>
    <w:rsid w:val="009A2191"/>
    <w:rsid w:val="009E43D3"/>
    <w:rsid w:val="00A069A0"/>
    <w:rsid w:val="00A94C01"/>
    <w:rsid w:val="00AA5635"/>
    <w:rsid w:val="00AA6230"/>
    <w:rsid w:val="00AA6B8E"/>
    <w:rsid w:val="00AC7349"/>
    <w:rsid w:val="00AD3B1C"/>
    <w:rsid w:val="00AF618B"/>
    <w:rsid w:val="00B06F59"/>
    <w:rsid w:val="00B5158A"/>
    <w:rsid w:val="00B824FE"/>
    <w:rsid w:val="00C36121"/>
    <w:rsid w:val="00C6694D"/>
    <w:rsid w:val="00C67A05"/>
    <w:rsid w:val="00C777B3"/>
    <w:rsid w:val="00C804BD"/>
    <w:rsid w:val="00C82578"/>
    <w:rsid w:val="00C8594E"/>
    <w:rsid w:val="00C863AC"/>
    <w:rsid w:val="00C87A4A"/>
    <w:rsid w:val="00CB02E5"/>
    <w:rsid w:val="00CD7984"/>
    <w:rsid w:val="00CF06A4"/>
    <w:rsid w:val="00CF37E3"/>
    <w:rsid w:val="00CF3B39"/>
    <w:rsid w:val="00D05CB3"/>
    <w:rsid w:val="00D12073"/>
    <w:rsid w:val="00D22847"/>
    <w:rsid w:val="00D34B73"/>
    <w:rsid w:val="00D5328B"/>
    <w:rsid w:val="00D57FFD"/>
    <w:rsid w:val="00D65DE6"/>
    <w:rsid w:val="00D661C7"/>
    <w:rsid w:val="00D95B68"/>
    <w:rsid w:val="00DE1D8C"/>
    <w:rsid w:val="00DF35F8"/>
    <w:rsid w:val="00DF5E6F"/>
    <w:rsid w:val="00E20E17"/>
    <w:rsid w:val="00E223E7"/>
    <w:rsid w:val="00E42DAA"/>
    <w:rsid w:val="00E90C3E"/>
    <w:rsid w:val="00EF7FBB"/>
    <w:rsid w:val="00F04B4C"/>
    <w:rsid w:val="00F05D08"/>
    <w:rsid w:val="00F31D0F"/>
    <w:rsid w:val="00F33D7B"/>
    <w:rsid w:val="00F7473B"/>
    <w:rsid w:val="00F94CEC"/>
    <w:rsid w:val="00F94DD1"/>
    <w:rsid w:val="00FD4AA6"/>
    <w:rsid w:val="00FE07B6"/>
    <w:rsid w:val="00FF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7B"/>
    <w:pPr>
      <w:suppressAutoHyphens/>
    </w:pPr>
    <w:rPr>
      <w:sz w:val="24"/>
      <w:szCs w:val="24"/>
      <w:lang w:eastAsia="zh-CN"/>
    </w:rPr>
  </w:style>
  <w:style w:type="paragraph" w:styleId="1">
    <w:name w:val="heading 1"/>
    <w:basedOn w:val="a"/>
    <w:next w:val="a"/>
    <w:qFormat/>
    <w:rsid w:val="00F33D7B"/>
    <w:pPr>
      <w:keepNext/>
      <w:tabs>
        <w:tab w:val="num" w:pos="0"/>
      </w:tabs>
      <w:outlineLvl w:val="0"/>
    </w:pPr>
    <w:rPr>
      <w:sz w:val="32"/>
    </w:rPr>
  </w:style>
  <w:style w:type="paragraph" w:styleId="2">
    <w:name w:val="heading 2"/>
    <w:basedOn w:val="a"/>
    <w:next w:val="a"/>
    <w:qFormat/>
    <w:rsid w:val="00F33D7B"/>
    <w:pPr>
      <w:keepNext/>
      <w:tabs>
        <w:tab w:val="num" w:pos="0"/>
      </w:tabs>
      <w:ind w:right="-99"/>
      <w:jc w:val="center"/>
      <w:outlineLvl w:val="1"/>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33D7B"/>
    <w:rPr>
      <w:rFonts w:ascii="Times New Roman" w:hAnsi="Times New Roman" w:cs="Times New Roman"/>
      <w:b/>
      <w:bCs/>
      <w:sz w:val="24"/>
      <w:szCs w:val="24"/>
    </w:rPr>
  </w:style>
  <w:style w:type="character" w:customStyle="1" w:styleId="20">
    <w:name w:val="Основной шрифт абзаца2"/>
    <w:rsid w:val="00F33D7B"/>
  </w:style>
  <w:style w:type="character" w:customStyle="1" w:styleId="Absatz-Standardschriftart">
    <w:name w:val="Absatz-Standardschriftart"/>
    <w:rsid w:val="00F33D7B"/>
  </w:style>
  <w:style w:type="character" w:customStyle="1" w:styleId="WW-Absatz-Standardschriftart">
    <w:name w:val="WW-Absatz-Standardschriftart"/>
    <w:rsid w:val="00F33D7B"/>
  </w:style>
  <w:style w:type="character" w:customStyle="1" w:styleId="WW-Absatz-Standardschriftart1">
    <w:name w:val="WW-Absatz-Standardschriftart1"/>
    <w:rsid w:val="00F33D7B"/>
  </w:style>
  <w:style w:type="character" w:customStyle="1" w:styleId="WW-Absatz-Standardschriftart11">
    <w:name w:val="WW-Absatz-Standardschriftart11"/>
    <w:rsid w:val="00F33D7B"/>
  </w:style>
  <w:style w:type="character" w:customStyle="1" w:styleId="WW-Absatz-Standardschriftart111">
    <w:name w:val="WW-Absatz-Standardschriftart111"/>
    <w:rsid w:val="00F33D7B"/>
  </w:style>
  <w:style w:type="character" w:customStyle="1" w:styleId="WW-Absatz-Standardschriftart1111">
    <w:name w:val="WW-Absatz-Standardschriftart1111"/>
    <w:rsid w:val="00F33D7B"/>
  </w:style>
  <w:style w:type="character" w:customStyle="1" w:styleId="WW8Num3z0">
    <w:name w:val="WW8Num3z0"/>
    <w:rsid w:val="00F33D7B"/>
    <w:rPr>
      <w:rFonts w:ascii="Symbol" w:hAnsi="Symbol" w:cs="StarSymbol"/>
      <w:sz w:val="18"/>
      <w:szCs w:val="18"/>
    </w:rPr>
  </w:style>
  <w:style w:type="character" w:customStyle="1" w:styleId="WW8Num3z1">
    <w:name w:val="WW8Num3z1"/>
    <w:rsid w:val="00F33D7B"/>
    <w:rPr>
      <w:rFonts w:ascii="OpenSymbol" w:hAnsi="OpenSymbol" w:cs="StarSymbol"/>
      <w:sz w:val="18"/>
      <w:szCs w:val="18"/>
    </w:rPr>
  </w:style>
  <w:style w:type="character" w:customStyle="1" w:styleId="WW-Absatz-Standardschriftart11111">
    <w:name w:val="WW-Absatz-Standardschriftart11111"/>
    <w:rsid w:val="00F33D7B"/>
  </w:style>
  <w:style w:type="character" w:customStyle="1" w:styleId="WW-Absatz-Standardschriftart111111">
    <w:name w:val="WW-Absatz-Standardschriftart111111"/>
    <w:rsid w:val="00F33D7B"/>
  </w:style>
  <w:style w:type="character" w:customStyle="1" w:styleId="WW-Absatz-Standardschriftart1111111">
    <w:name w:val="WW-Absatz-Standardschriftart1111111"/>
    <w:rsid w:val="00F33D7B"/>
  </w:style>
  <w:style w:type="character" w:customStyle="1" w:styleId="WW-Absatz-Standardschriftart11111111">
    <w:name w:val="WW-Absatz-Standardschriftart11111111"/>
    <w:rsid w:val="00F33D7B"/>
  </w:style>
  <w:style w:type="character" w:customStyle="1" w:styleId="WW-Absatz-Standardschriftart111111111">
    <w:name w:val="WW-Absatz-Standardschriftart111111111"/>
    <w:rsid w:val="00F33D7B"/>
  </w:style>
  <w:style w:type="character" w:customStyle="1" w:styleId="WW-Absatz-Standardschriftart1111111111">
    <w:name w:val="WW-Absatz-Standardschriftart1111111111"/>
    <w:rsid w:val="00F33D7B"/>
  </w:style>
  <w:style w:type="character" w:customStyle="1" w:styleId="WW-Absatz-Standardschriftart11111111111">
    <w:name w:val="WW-Absatz-Standardschriftart11111111111"/>
    <w:rsid w:val="00F33D7B"/>
  </w:style>
  <w:style w:type="character" w:customStyle="1" w:styleId="WW-Absatz-Standardschriftart111111111111">
    <w:name w:val="WW-Absatz-Standardschriftart111111111111"/>
    <w:rsid w:val="00F33D7B"/>
  </w:style>
  <w:style w:type="character" w:customStyle="1" w:styleId="WW-Absatz-Standardschriftart1111111111111">
    <w:name w:val="WW-Absatz-Standardschriftart1111111111111"/>
    <w:rsid w:val="00F33D7B"/>
  </w:style>
  <w:style w:type="character" w:customStyle="1" w:styleId="WW-Absatz-Standardschriftart11111111111111">
    <w:name w:val="WW-Absatz-Standardschriftart11111111111111"/>
    <w:rsid w:val="00F33D7B"/>
  </w:style>
  <w:style w:type="character" w:customStyle="1" w:styleId="WW-Absatz-Standardschriftart111111111111111">
    <w:name w:val="WW-Absatz-Standardschriftart111111111111111"/>
    <w:rsid w:val="00F33D7B"/>
  </w:style>
  <w:style w:type="character" w:customStyle="1" w:styleId="WW-Absatz-Standardschriftart1111111111111111">
    <w:name w:val="WW-Absatz-Standardschriftart1111111111111111"/>
    <w:rsid w:val="00F33D7B"/>
  </w:style>
  <w:style w:type="character" w:customStyle="1" w:styleId="WW-Absatz-Standardschriftart11111111111111111">
    <w:name w:val="WW-Absatz-Standardschriftart11111111111111111"/>
    <w:rsid w:val="00F33D7B"/>
  </w:style>
  <w:style w:type="character" w:customStyle="1" w:styleId="WW-Absatz-Standardschriftart111111111111111111">
    <w:name w:val="WW-Absatz-Standardschriftart111111111111111111"/>
    <w:rsid w:val="00F33D7B"/>
  </w:style>
  <w:style w:type="character" w:customStyle="1" w:styleId="WW-Absatz-Standardschriftart1111111111111111111">
    <w:name w:val="WW-Absatz-Standardschriftart1111111111111111111"/>
    <w:rsid w:val="00F33D7B"/>
  </w:style>
  <w:style w:type="character" w:customStyle="1" w:styleId="WW-Absatz-Standardschriftart11111111111111111111">
    <w:name w:val="WW-Absatz-Standardschriftart11111111111111111111"/>
    <w:rsid w:val="00F33D7B"/>
  </w:style>
  <w:style w:type="character" w:customStyle="1" w:styleId="WW-Absatz-Standardschriftart111111111111111111111">
    <w:name w:val="WW-Absatz-Standardschriftart111111111111111111111"/>
    <w:rsid w:val="00F33D7B"/>
  </w:style>
  <w:style w:type="character" w:customStyle="1" w:styleId="WW-Absatz-Standardschriftart1111111111111111111111">
    <w:name w:val="WW-Absatz-Standardschriftart1111111111111111111111"/>
    <w:rsid w:val="00F33D7B"/>
  </w:style>
  <w:style w:type="character" w:customStyle="1" w:styleId="WW-Absatz-Standardschriftart11111111111111111111111">
    <w:name w:val="WW-Absatz-Standardschriftart11111111111111111111111"/>
    <w:rsid w:val="00F33D7B"/>
  </w:style>
  <w:style w:type="character" w:customStyle="1" w:styleId="WW-Absatz-Standardschriftart111111111111111111111111">
    <w:name w:val="WW-Absatz-Standardschriftart111111111111111111111111"/>
    <w:rsid w:val="00F33D7B"/>
  </w:style>
  <w:style w:type="character" w:customStyle="1" w:styleId="WW-Absatz-Standardschriftart1111111111111111111111111">
    <w:name w:val="WW-Absatz-Standardschriftart1111111111111111111111111"/>
    <w:rsid w:val="00F33D7B"/>
  </w:style>
  <w:style w:type="character" w:customStyle="1" w:styleId="WW-Absatz-Standardschriftart11111111111111111111111111">
    <w:name w:val="WW-Absatz-Standardschriftart11111111111111111111111111"/>
    <w:rsid w:val="00F33D7B"/>
  </w:style>
  <w:style w:type="character" w:customStyle="1" w:styleId="WW-Absatz-Standardschriftart111111111111111111111111111">
    <w:name w:val="WW-Absatz-Standardschriftart111111111111111111111111111"/>
    <w:rsid w:val="00F33D7B"/>
  </w:style>
  <w:style w:type="character" w:customStyle="1" w:styleId="WW-Absatz-Standardschriftart1111111111111111111111111111">
    <w:name w:val="WW-Absatz-Standardschriftart1111111111111111111111111111"/>
    <w:rsid w:val="00F33D7B"/>
  </w:style>
  <w:style w:type="character" w:customStyle="1" w:styleId="WW-Absatz-Standardschriftart11111111111111111111111111111">
    <w:name w:val="WW-Absatz-Standardschriftart11111111111111111111111111111"/>
    <w:rsid w:val="00F33D7B"/>
  </w:style>
  <w:style w:type="character" w:customStyle="1" w:styleId="WW-Absatz-Standardschriftart111111111111111111111111111111">
    <w:name w:val="WW-Absatz-Standardschriftart111111111111111111111111111111"/>
    <w:rsid w:val="00F33D7B"/>
  </w:style>
  <w:style w:type="character" w:customStyle="1" w:styleId="WW-Absatz-Standardschriftart1111111111111111111111111111111">
    <w:name w:val="WW-Absatz-Standardschriftart1111111111111111111111111111111"/>
    <w:rsid w:val="00F33D7B"/>
  </w:style>
  <w:style w:type="character" w:customStyle="1" w:styleId="WW-Absatz-Standardschriftart11111111111111111111111111111111">
    <w:name w:val="WW-Absatz-Standardschriftart11111111111111111111111111111111"/>
    <w:rsid w:val="00F33D7B"/>
  </w:style>
  <w:style w:type="character" w:customStyle="1" w:styleId="WW-Absatz-Standardschriftart111111111111111111111111111111111">
    <w:name w:val="WW-Absatz-Standardschriftart111111111111111111111111111111111"/>
    <w:rsid w:val="00F33D7B"/>
  </w:style>
  <w:style w:type="character" w:customStyle="1" w:styleId="WW-Absatz-Standardschriftart1111111111111111111111111111111111">
    <w:name w:val="WW-Absatz-Standardschriftart1111111111111111111111111111111111"/>
    <w:rsid w:val="00F33D7B"/>
  </w:style>
  <w:style w:type="character" w:customStyle="1" w:styleId="WW-Absatz-Standardschriftart11111111111111111111111111111111111">
    <w:name w:val="WW-Absatz-Standardschriftart11111111111111111111111111111111111"/>
    <w:rsid w:val="00F33D7B"/>
  </w:style>
  <w:style w:type="character" w:customStyle="1" w:styleId="WW-Absatz-Standardschriftart111111111111111111111111111111111111">
    <w:name w:val="WW-Absatz-Standardschriftart111111111111111111111111111111111111"/>
    <w:rsid w:val="00F33D7B"/>
  </w:style>
  <w:style w:type="character" w:customStyle="1" w:styleId="WW-Absatz-Standardschriftart1111111111111111111111111111111111111">
    <w:name w:val="WW-Absatz-Standardschriftart1111111111111111111111111111111111111"/>
    <w:rsid w:val="00F33D7B"/>
  </w:style>
  <w:style w:type="character" w:customStyle="1" w:styleId="WW-Absatz-Standardschriftart11111111111111111111111111111111111111">
    <w:name w:val="WW-Absatz-Standardschriftart11111111111111111111111111111111111111"/>
    <w:rsid w:val="00F33D7B"/>
  </w:style>
  <w:style w:type="character" w:customStyle="1" w:styleId="10">
    <w:name w:val="Основной шрифт абзаца1"/>
    <w:rsid w:val="00F33D7B"/>
  </w:style>
  <w:style w:type="character" w:styleId="a3">
    <w:name w:val="Strong"/>
    <w:basedOn w:val="10"/>
    <w:qFormat/>
    <w:rsid w:val="00F33D7B"/>
    <w:rPr>
      <w:b/>
      <w:bCs/>
    </w:rPr>
  </w:style>
  <w:style w:type="character" w:customStyle="1" w:styleId="a4">
    <w:name w:val="Символ нумерации"/>
    <w:rsid w:val="00F33D7B"/>
    <w:rPr>
      <w:rFonts w:ascii="Times New Roman" w:hAnsi="Times New Roman" w:cs="Times New Roman"/>
      <w:b/>
      <w:bCs/>
      <w:sz w:val="24"/>
      <w:szCs w:val="24"/>
    </w:rPr>
  </w:style>
  <w:style w:type="character" w:customStyle="1" w:styleId="a5">
    <w:name w:val="Маркеры списка"/>
    <w:rsid w:val="00F33D7B"/>
    <w:rPr>
      <w:rFonts w:ascii="StarSymbol" w:eastAsia="StarSymbol" w:hAnsi="StarSymbol" w:cs="StarSymbol"/>
      <w:sz w:val="18"/>
      <w:szCs w:val="18"/>
    </w:rPr>
  </w:style>
  <w:style w:type="character" w:customStyle="1" w:styleId="ConsPlusNormal">
    <w:name w:val="ConsPlusNormal Знак"/>
    <w:rsid w:val="00F33D7B"/>
    <w:rPr>
      <w:rFonts w:ascii="Arial" w:hAnsi="Arial" w:cs="Arial"/>
      <w:lang w:bidi="ar-SA"/>
    </w:rPr>
  </w:style>
  <w:style w:type="paragraph" w:customStyle="1" w:styleId="a6">
    <w:name w:val="Заголовок"/>
    <w:basedOn w:val="a"/>
    <w:next w:val="a7"/>
    <w:rsid w:val="00F33D7B"/>
    <w:pPr>
      <w:keepNext/>
      <w:spacing w:before="240" w:after="120"/>
    </w:pPr>
    <w:rPr>
      <w:rFonts w:ascii="Arial" w:eastAsia="Lucida Sans Unicode" w:hAnsi="Arial" w:cs="Tahoma"/>
      <w:sz w:val="28"/>
      <w:szCs w:val="28"/>
    </w:rPr>
  </w:style>
  <w:style w:type="paragraph" w:styleId="a7">
    <w:name w:val="Body Text"/>
    <w:basedOn w:val="a"/>
    <w:rsid w:val="00F33D7B"/>
    <w:pPr>
      <w:spacing w:after="120"/>
    </w:pPr>
  </w:style>
  <w:style w:type="paragraph" w:styleId="a8">
    <w:name w:val="List"/>
    <w:basedOn w:val="a7"/>
    <w:rsid w:val="00F33D7B"/>
    <w:rPr>
      <w:rFonts w:ascii="Arial" w:hAnsi="Arial" w:cs="Tahoma"/>
    </w:rPr>
  </w:style>
  <w:style w:type="paragraph" w:styleId="a9">
    <w:name w:val="caption"/>
    <w:basedOn w:val="a"/>
    <w:qFormat/>
    <w:rsid w:val="00F33D7B"/>
    <w:pPr>
      <w:suppressLineNumbers/>
      <w:spacing w:before="120" w:after="120"/>
    </w:pPr>
    <w:rPr>
      <w:rFonts w:cs="Mangal"/>
      <w:i/>
      <w:iCs/>
    </w:rPr>
  </w:style>
  <w:style w:type="paragraph" w:customStyle="1" w:styleId="21">
    <w:name w:val="Указатель2"/>
    <w:basedOn w:val="a"/>
    <w:rsid w:val="00F33D7B"/>
    <w:pPr>
      <w:suppressLineNumbers/>
    </w:pPr>
    <w:rPr>
      <w:rFonts w:cs="Mangal"/>
    </w:rPr>
  </w:style>
  <w:style w:type="paragraph" w:customStyle="1" w:styleId="11">
    <w:name w:val="Название объекта1"/>
    <w:basedOn w:val="a"/>
    <w:rsid w:val="00F33D7B"/>
    <w:pPr>
      <w:suppressLineNumbers/>
      <w:spacing w:before="120" w:after="120"/>
    </w:pPr>
    <w:rPr>
      <w:rFonts w:ascii="Arial" w:hAnsi="Arial" w:cs="Tahoma"/>
      <w:i/>
      <w:iCs/>
    </w:rPr>
  </w:style>
  <w:style w:type="paragraph" w:customStyle="1" w:styleId="12">
    <w:name w:val="Указатель1"/>
    <w:basedOn w:val="a"/>
    <w:rsid w:val="00F33D7B"/>
    <w:pPr>
      <w:suppressLineNumbers/>
    </w:pPr>
    <w:rPr>
      <w:rFonts w:ascii="Arial" w:hAnsi="Arial" w:cs="Tahoma"/>
    </w:rPr>
  </w:style>
  <w:style w:type="paragraph" w:customStyle="1" w:styleId="ConsPlusNormal0">
    <w:name w:val="ConsPlusNormal"/>
    <w:qFormat/>
    <w:rsid w:val="00F33D7B"/>
    <w:pPr>
      <w:widowControl w:val="0"/>
      <w:suppressAutoHyphens/>
      <w:autoSpaceDE w:val="0"/>
      <w:ind w:firstLine="720"/>
    </w:pPr>
    <w:rPr>
      <w:rFonts w:ascii="Arial" w:hAnsi="Arial" w:cs="Arial"/>
      <w:lang w:eastAsia="zh-CN"/>
    </w:rPr>
  </w:style>
  <w:style w:type="paragraph" w:customStyle="1" w:styleId="ConsPlusNonformat">
    <w:name w:val="ConsPlusNonformat"/>
    <w:rsid w:val="00F33D7B"/>
    <w:pPr>
      <w:widowControl w:val="0"/>
      <w:suppressAutoHyphens/>
      <w:autoSpaceDE w:val="0"/>
    </w:pPr>
    <w:rPr>
      <w:rFonts w:ascii="Courier New" w:hAnsi="Courier New" w:cs="Courier New"/>
      <w:lang w:eastAsia="zh-CN"/>
    </w:rPr>
  </w:style>
  <w:style w:type="paragraph" w:customStyle="1" w:styleId="ConsPlusTitle">
    <w:name w:val="ConsPlusTitle"/>
    <w:rsid w:val="00F33D7B"/>
    <w:pPr>
      <w:widowControl w:val="0"/>
      <w:suppressAutoHyphens/>
      <w:autoSpaceDE w:val="0"/>
    </w:pPr>
    <w:rPr>
      <w:rFonts w:ascii="Arial" w:hAnsi="Arial" w:cs="Arial"/>
      <w:b/>
      <w:bCs/>
      <w:lang w:eastAsia="zh-CN"/>
    </w:rPr>
  </w:style>
  <w:style w:type="paragraph" w:customStyle="1" w:styleId="ConsPlusCell">
    <w:name w:val="ConsPlusCell"/>
    <w:rsid w:val="00F33D7B"/>
    <w:pPr>
      <w:widowControl w:val="0"/>
      <w:suppressAutoHyphens/>
      <w:autoSpaceDE w:val="0"/>
    </w:pPr>
    <w:rPr>
      <w:rFonts w:ascii="Arial" w:hAnsi="Arial" w:cs="Arial"/>
      <w:lang w:eastAsia="zh-CN"/>
    </w:rPr>
  </w:style>
  <w:style w:type="paragraph" w:customStyle="1" w:styleId="ConsPlusDocList">
    <w:name w:val="ConsPlusDocList"/>
    <w:rsid w:val="00F33D7B"/>
    <w:pPr>
      <w:widowControl w:val="0"/>
      <w:suppressAutoHyphens/>
      <w:autoSpaceDE w:val="0"/>
    </w:pPr>
    <w:rPr>
      <w:rFonts w:ascii="Courier New" w:hAnsi="Courier New" w:cs="Courier New"/>
      <w:lang w:eastAsia="zh-CN"/>
    </w:rPr>
  </w:style>
  <w:style w:type="paragraph" w:customStyle="1" w:styleId="aa">
    <w:name w:val="Содержимое таблицы"/>
    <w:basedOn w:val="a"/>
    <w:rsid w:val="00F33D7B"/>
    <w:pPr>
      <w:suppressLineNumbers/>
    </w:pPr>
  </w:style>
  <w:style w:type="paragraph" w:customStyle="1" w:styleId="ab">
    <w:name w:val="Заголовок таблицы"/>
    <w:basedOn w:val="aa"/>
    <w:rsid w:val="00F33D7B"/>
    <w:pPr>
      <w:jc w:val="center"/>
    </w:pPr>
    <w:rPr>
      <w:b/>
      <w:bCs/>
    </w:rPr>
  </w:style>
  <w:style w:type="paragraph" w:styleId="ac">
    <w:name w:val="No Spacing"/>
    <w:qFormat/>
    <w:rsid w:val="00F33D7B"/>
    <w:pPr>
      <w:suppressAutoHyphens/>
    </w:pPr>
    <w:rPr>
      <w:sz w:val="24"/>
      <w:szCs w:val="24"/>
      <w:lang w:eastAsia="zh-CN"/>
    </w:rPr>
  </w:style>
  <w:style w:type="paragraph" w:customStyle="1" w:styleId="ConsPlusDocList0">
    <w:name w:val="ConsPlusDocList"/>
    <w:next w:val="a"/>
    <w:rsid w:val="00F33D7B"/>
    <w:pPr>
      <w:widowControl w:val="0"/>
      <w:suppressAutoHyphens/>
      <w:autoSpaceDE w:val="0"/>
    </w:pPr>
    <w:rPr>
      <w:rFonts w:ascii="Arial" w:eastAsia="Arial" w:hAnsi="Arial" w:cs="Arial"/>
      <w:lang w:eastAsia="zh-CN" w:bidi="hi-IN"/>
    </w:rPr>
  </w:style>
  <w:style w:type="paragraph" w:customStyle="1" w:styleId="ConsPlusCell0">
    <w:name w:val="ConsPlusCell"/>
    <w:next w:val="a"/>
    <w:rsid w:val="00F33D7B"/>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F33D7B"/>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F33D7B"/>
    <w:pPr>
      <w:widowControl w:val="0"/>
      <w:suppressAutoHyphens/>
      <w:autoSpaceDE w:val="0"/>
    </w:pPr>
    <w:rPr>
      <w:rFonts w:ascii="Arial" w:eastAsia="Arial" w:hAnsi="Arial" w:cs="Arial"/>
      <w:b/>
      <w:bCs/>
      <w:lang w:eastAsia="zh-CN" w:bidi="hi-IN"/>
    </w:rPr>
  </w:style>
  <w:style w:type="paragraph" w:styleId="ad">
    <w:name w:val="List Paragraph"/>
    <w:basedOn w:val="a"/>
    <w:qFormat/>
    <w:rsid w:val="00F33D7B"/>
    <w:pPr>
      <w:suppressAutoHyphens w:val="0"/>
      <w:ind w:left="720"/>
    </w:pPr>
    <w:rPr>
      <w:rFonts w:ascii="Calibri" w:eastAsia="Calibri" w:hAnsi="Calibri"/>
      <w:sz w:val="22"/>
      <w:szCs w:val="22"/>
    </w:rPr>
  </w:style>
  <w:style w:type="paragraph" w:styleId="ae">
    <w:name w:val="Balloon Text"/>
    <w:basedOn w:val="a"/>
    <w:link w:val="af"/>
    <w:uiPriority w:val="99"/>
    <w:semiHidden/>
    <w:unhideWhenUsed/>
    <w:rsid w:val="002E3547"/>
    <w:rPr>
      <w:rFonts w:ascii="Tahoma" w:hAnsi="Tahoma" w:cs="Tahoma"/>
      <w:sz w:val="16"/>
      <w:szCs w:val="16"/>
    </w:rPr>
  </w:style>
  <w:style w:type="character" w:customStyle="1" w:styleId="af">
    <w:name w:val="Текст выноски Знак"/>
    <w:basedOn w:val="a0"/>
    <w:link w:val="ae"/>
    <w:uiPriority w:val="99"/>
    <w:semiHidden/>
    <w:rsid w:val="002E3547"/>
    <w:rPr>
      <w:rFonts w:ascii="Tahoma" w:hAnsi="Tahoma" w:cs="Tahoma"/>
      <w:sz w:val="16"/>
      <w:szCs w:val="16"/>
      <w:lang w:eastAsia="zh-CN"/>
    </w:rPr>
  </w:style>
  <w:style w:type="table" w:styleId="af0">
    <w:name w:val="Table Grid"/>
    <w:basedOn w:val="a1"/>
    <w:uiPriority w:val="59"/>
    <w:rsid w:val="00B82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374999"/>
    <w:pPr>
      <w:suppressAutoHyphens/>
      <w:overflowPunct w:val="0"/>
    </w:pPr>
    <w:rPr>
      <w:color w:val="00000A"/>
      <w:sz w:val="24"/>
      <w:lang w:eastAsia="zh-CN"/>
    </w:rPr>
  </w:style>
  <w:style w:type="paragraph" w:styleId="af1">
    <w:name w:val="header"/>
    <w:basedOn w:val="a"/>
    <w:link w:val="af2"/>
    <w:uiPriority w:val="99"/>
    <w:unhideWhenUsed/>
    <w:rsid w:val="006A2B76"/>
    <w:pPr>
      <w:tabs>
        <w:tab w:val="center" w:pos="4677"/>
        <w:tab w:val="right" w:pos="9355"/>
      </w:tabs>
    </w:pPr>
  </w:style>
  <w:style w:type="character" w:customStyle="1" w:styleId="af2">
    <w:name w:val="Верхний колонтитул Знак"/>
    <w:basedOn w:val="a0"/>
    <w:link w:val="af1"/>
    <w:uiPriority w:val="99"/>
    <w:rsid w:val="006A2B76"/>
    <w:rPr>
      <w:sz w:val="24"/>
      <w:szCs w:val="24"/>
      <w:lang w:eastAsia="zh-CN"/>
    </w:rPr>
  </w:style>
  <w:style w:type="paragraph" w:styleId="af3">
    <w:name w:val="footer"/>
    <w:basedOn w:val="a"/>
    <w:link w:val="af4"/>
    <w:uiPriority w:val="99"/>
    <w:unhideWhenUsed/>
    <w:rsid w:val="006A2B76"/>
    <w:pPr>
      <w:tabs>
        <w:tab w:val="center" w:pos="4677"/>
        <w:tab w:val="right" w:pos="9355"/>
      </w:tabs>
    </w:pPr>
  </w:style>
  <w:style w:type="character" w:customStyle="1" w:styleId="af4">
    <w:name w:val="Нижний колонтитул Знак"/>
    <w:basedOn w:val="a0"/>
    <w:link w:val="af3"/>
    <w:uiPriority w:val="99"/>
    <w:rsid w:val="006A2B7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410">
      <w:bodyDiv w:val="1"/>
      <w:marLeft w:val="0"/>
      <w:marRight w:val="0"/>
      <w:marTop w:val="0"/>
      <w:marBottom w:val="0"/>
      <w:divBdr>
        <w:top w:val="none" w:sz="0" w:space="0" w:color="auto"/>
        <w:left w:val="none" w:sz="0" w:space="0" w:color="auto"/>
        <w:bottom w:val="none" w:sz="0" w:space="0" w:color="auto"/>
        <w:right w:val="none" w:sz="0" w:space="0" w:color="auto"/>
      </w:divBdr>
    </w:div>
    <w:div w:id="969092017">
      <w:bodyDiv w:val="1"/>
      <w:marLeft w:val="0"/>
      <w:marRight w:val="0"/>
      <w:marTop w:val="0"/>
      <w:marBottom w:val="0"/>
      <w:divBdr>
        <w:top w:val="none" w:sz="0" w:space="0" w:color="auto"/>
        <w:left w:val="none" w:sz="0" w:space="0" w:color="auto"/>
        <w:bottom w:val="none" w:sz="0" w:space="0" w:color="auto"/>
        <w:right w:val="none" w:sz="0" w:space="0" w:color="auto"/>
      </w:divBdr>
    </w:div>
    <w:div w:id="1435200784">
      <w:bodyDiv w:val="1"/>
      <w:marLeft w:val="0"/>
      <w:marRight w:val="0"/>
      <w:marTop w:val="0"/>
      <w:marBottom w:val="0"/>
      <w:divBdr>
        <w:top w:val="none" w:sz="0" w:space="0" w:color="auto"/>
        <w:left w:val="none" w:sz="0" w:space="0" w:color="auto"/>
        <w:bottom w:val="none" w:sz="0" w:space="0" w:color="auto"/>
        <w:right w:val="none" w:sz="0" w:space="0" w:color="auto"/>
      </w:divBdr>
    </w:div>
    <w:div w:id="18967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5FF3FB90F2EC241D67879D808A48BD239CA60C392B522AB75583EED948C4AB48AC7A8E360050330D99449F5D9295A3F9DCB9D2B035DABA22EED3BED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594B-D265-4225-B77C-654DE257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ConsultantPlus</dc:creator>
  <cp:lastModifiedBy>User</cp:lastModifiedBy>
  <cp:revision>89</cp:revision>
  <cp:lastPrinted>2022-07-26T13:04:00Z</cp:lastPrinted>
  <dcterms:created xsi:type="dcterms:W3CDTF">2019-08-19T12:34:00Z</dcterms:created>
  <dcterms:modified xsi:type="dcterms:W3CDTF">2022-07-26T13:05:00Z</dcterms:modified>
</cp:coreProperties>
</file>