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1" w:rsidRPr="00B846BD" w:rsidRDefault="00A60A91" w:rsidP="00F86312">
      <w:pPr>
        <w:widowControl w:val="0"/>
        <w:tabs>
          <w:tab w:val="left" w:pos="567"/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</w:pPr>
    </w:p>
    <w:p w:rsidR="00B7145A" w:rsidRPr="00B846BD" w:rsidRDefault="00B7145A" w:rsidP="007474CE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</w:pPr>
      <w:r w:rsidRPr="00B846BD"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  <w:t>АДМИНИСТРАЦИЯ ПОСЕЛЕНИЯ</w:t>
      </w:r>
    </w:p>
    <w:p w:rsidR="00B7145A" w:rsidRPr="00B846BD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</w:pPr>
      <w:r w:rsidRPr="00B846BD"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  <w:t>МУНИЦИПАЛЬНОГО ОБРАЗОВАНИЯ</w:t>
      </w:r>
    </w:p>
    <w:p w:rsidR="00B7145A" w:rsidRPr="00B846BD" w:rsidRDefault="005313F9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</w:pPr>
      <w:r w:rsidRPr="00B846BD"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  <w:t xml:space="preserve">«НОВОМАЙНСКОЕ </w:t>
      </w:r>
      <w:r w:rsidR="00B7145A" w:rsidRPr="00B846BD"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  <w:t>ГОРОДСКОЕ ПОСЕЛЕНИЕ»</w:t>
      </w:r>
    </w:p>
    <w:p w:rsidR="00B7145A" w:rsidRPr="00B846BD" w:rsidRDefault="00B7145A" w:rsidP="00B7145A">
      <w:pPr>
        <w:widowControl w:val="0"/>
        <w:tabs>
          <w:tab w:val="left" w:pos="5175"/>
        </w:tabs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</w:pPr>
      <w:r w:rsidRPr="00B846BD">
        <w:rPr>
          <w:rFonts w:ascii="PT Astra Serif" w:eastAsia="Lucida Sans Unicode" w:hAnsi="PT Astra Serif" w:cs="Times New Roman"/>
          <w:b/>
          <w:kern w:val="3"/>
          <w:sz w:val="24"/>
          <w:szCs w:val="24"/>
          <w:lang w:eastAsia="ru-RU"/>
        </w:rPr>
        <w:t>МЕЛЕКЕССКОГО РАЙОНА УЛЬЯНОВСКОЙ ОБЛАСТИ</w:t>
      </w:r>
    </w:p>
    <w:p w:rsidR="00B7145A" w:rsidRPr="00B846BD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7145A" w:rsidRPr="00B846BD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7145A" w:rsidRPr="00B846BD" w:rsidRDefault="00B7145A" w:rsidP="00B7145A">
      <w:pPr>
        <w:widowControl w:val="0"/>
        <w:spacing w:after="0" w:line="240" w:lineRule="auto"/>
        <w:ind w:left="426" w:right="23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 О С Т А Н О В Л Е Н И Е</w:t>
      </w:r>
    </w:p>
    <w:p w:rsidR="00A60A91" w:rsidRPr="00B846BD" w:rsidRDefault="00A60A91" w:rsidP="00B7145A">
      <w:pPr>
        <w:suppressAutoHyphens/>
        <w:spacing w:after="0" w:line="240" w:lineRule="auto"/>
        <w:rPr>
          <w:rFonts w:ascii="PT Astra Serif" w:eastAsia="Lucida Sans Unicode" w:hAnsi="PT Astra Serif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B7145A" w:rsidRPr="00B846BD" w:rsidRDefault="00510787" w:rsidP="00B7145A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19.12.2022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="00C865CA" w:rsidRPr="00B846B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</w:t>
      </w:r>
      <w:r w:rsidR="00A60A91" w:rsidRPr="00B846B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№ 249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A60A91" w:rsidRPr="00B846B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</w:t>
      </w:r>
    </w:p>
    <w:p w:rsidR="00A60A91" w:rsidRPr="00B846BD" w:rsidRDefault="00A60A91" w:rsidP="00B7145A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Экз.№ 1</w:t>
      </w:r>
    </w:p>
    <w:p w:rsidR="00A60A91" w:rsidRPr="00B846BD" w:rsidRDefault="00A60A91" w:rsidP="00B7145A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7145A" w:rsidRPr="00B846BD" w:rsidRDefault="005313F9" w:rsidP="007474CE">
      <w:pPr>
        <w:widowControl w:val="0"/>
        <w:spacing w:after="0" w:line="322" w:lineRule="exact"/>
        <w:ind w:right="20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46BD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>р.п. Новая Майна</w:t>
      </w:r>
    </w:p>
    <w:p w:rsidR="00B7145A" w:rsidRPr="00B846BD" w:rsidRDefault="00B7145A" w:rsidP="00B7145A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</w:p>
    <w:p w:rsidR="00B7145A" w:rsidRPr="00B846BD" w:rsidRDefault="00B7145A" w:rsidP="00B7145A">
      <w:pPr>
        <w:spacing w:after="0" w:line="100" w:lineRule="atLeast"/>
        <w:jc w:val="center"/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</w:pP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Об утверждении Программы профилактики рисков причинения вреда (ущерба) охра</w:t>
      </w:r>
      <w:r w:rsidR="00A55217"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няемым законом ценностям на 2023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 год в рамках муниципального контроля в сфере благоустройства на территории муници</w:t>
      </w:r>
      <w:r w:rsidR="005313F9"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пального образования «Новомайнское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 городское поселение» Мелекесского района Ульяновской области </w:t>
      </w:r>
    </w:p>
    <w:p w:rsidR="00B7145A" w:rsidRPr="00B846BD" w:rsidRDefault="00B7145A" w:rsidP="00B714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7145A" w:rsidRPr="00B846BD" w:rsidRDefault="00DB4AE9" w:rsidP="00B714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hAnsi="PT Astra Serif"/>
          <w:sz w:val="24"/>
          <w:szCs w:val="24"/>
        </w:rPr>
        <w:t>Руководствуясь п</w:t>
      </w:r>
      <w:r w:rsidRPr="00B846BD">
        <w:rPr>
          <w:rStyle w:val="a5"/>
          <w:rFonts w:ascii="PT Astra Serif" w:hAnsi="PT Astra Serif"/>
          <w:i w:val="0"/>
          <w:iCs w:val="0"/>
          <w:sz w:val="24"/>
          <w:szCs w:val="24"/>
          <w:shd w:val="clear" w:color="auto" w:fill="FFFFFF"/>
        </w:rPr>
        <w:t>остановлением</w:t>
      </w:r>
      <w:r w:rsidRPr="00B846BD">
        <w:rPr>
          <w:rFonts w:ascii="PT Astra Serif" w:hAnsi="PT Astra Serif"/>
          <w:sz w:val="24"/>
          <w:szCs w:val="24"/>
          <w:shd w:val="clear" w:color="auto" w:fill="FFFFFF"/>
        </w:rPr>
        <w:t> </w:t>
      </w:r>
      <w:r w:rsidRPr="00B846BD">
        <w:rPr>
          <w:rStyle w:val="a5"/>
          <w:rFonts w:ascii="PT Astra Serif" w:hAnsi="PT Astra Serif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B846BD">
        <w:rPr>
          <w:rFonts w:ascii="PT Astra Serif" w:hAnsi="PT Astra Serif"/>
          <w:sz w:val="24"/>
          <w:szCs w:val="24"/>
          <w:shd w:val="clear" w:color="auto" w:fill="FFFFFF"/>
        </w:rPr>
        <w:t> Российской Федерации от 25 июня 2021 г. № </w:t>
      </w:r>
      <w:r w:rsidRPr="00B846BD">
        <w:rPr>
          <w:rStyle w:val="a5"/>
          <w:rFonts w:ascii="PT Astra Serif" w:hAnsi="PT Astra Serif"/>
          <w:i w:val="0"/>
          <w:iCs w:val="0"/>
          <w:sz w:val="24"/>
          <w:szCs w:val="24"/>
          <w:shd w:val="clear" w:color="auto" w:fill="FFFFFF"/>
        </w:rPr>
        <w:t>990 «</w:t>
      </w:r>
      <w:r w:rsidRPr="00B846BD">
        <w:rPr>
          <w:rFonts w:ascii="PT Astra Serif" w:hAnsi="PT Astra Serif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42674" w:rsidRPr="00B846BD">
        <w:rPr>
          <w:rFonts w:ascii="PT Astra Serif" w:hAnsi="PT Astra Serif"/>
          <w:sz w:val="24"/>
          <w:szCs w:val="24"/>
          <w:shd w:val="clear" w:color="auto" w:fill="FFFFFF"/>
        </w:rPr>
        <w:t>,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статьей 8 Устава муници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пального образования «Новомайнское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городское поселение» Мелекесского района Ульяновской области, в целях профилактики рисков причинения вреда (ущерба) охраняемым законом ценностям оценка соблюдения которых является предметом муниципального контроля в сфере благоустройства п о с т а н о в л я е т:</w:t>
      </w:r>
    </w:p>
    <w:p w:rsidR="00B7145A" w:rsidRPr="00B846BD" w:rsidRDefault="00B7145A" w:rsidP="00DB4AE9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Calibri" w:hAnsi="PT Astra Serif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</w:t>
      </w:r>
      <w:r w:rsidRPr="00B84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A28" w:rsidRPr="00B846BD">
        <w:rPr>
          <w:rFonts w:ascii="PT Astra Serif" w:eastAsia="Calibri" w:hAnsi="PT Astra Serif" w:cs="Times New Roman"/>
          <w:sz w:val="24"/>
          <w:szCs w:val="24"/>
        </w:rPr>
        <w:t>на 2023</w:t>
      </w:r>
      <w:r w:rsidRPr="00B846BD">
        <w:rPr>
          <w:rFonts w:ascii="PT Astra Serif" w:eastAsia="Calibri" w:hAnsi="PT Astra Serif" w:cs="Times New Roman"/>
          <w:sz w:val="24"/>
          <w:szCs w:val="24"/>
        </w:rPr>
        <w:t xml:space="preserve"> год</w:t>
      </w:r>
      <w:r w:rsidRPr="00B8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BD">
        <w:rPr>
          <w:rFonts w:ascii="PT Astra Serif" w:eastAsia="Calibri" w:hAnsi="PT Astra Serif" w:cs="Times New Roman"/>
          <w:sz w:val="24"/>
          <w:szCs w:val="24"/>
        </w:rPr>
        <w:t xml:space="preserve">в рамках муниципального контроля в сфере благоустройства на территории муниципального образования 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городское поселение»</w:t>
      </w:r>
      <w:r w:rsidRPr="00B846BD">
        <w:rPr>
          <w:rFonts w:ascii="PT Astra Serif" w:eastAsia="Calibri" w:hAnsi="PT Astra Serif" w:cs="Times New Roman"/>
          <w:sz w:val="24"/>
          <w:szCs w:val="24"/>
        </w:rPr>
        <w:t xml:space="preserve"> Мелекесского района Ульяновской области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(далее - Программа) согласно приложению к настоящему постановлению.</w:t>
      </w:r>
    </w:p>
    <w:p w:rsidR="004D34E0" w:rsidRPr="00B846BD" w:rsidRDefault="00DB4AE9" w:rsidP="009E28C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highlight w:val="yellow"/>
          <w:lang w:eastAsia="fa-IR" w:bidi="fa-IR"/>
        </w:rPr>
      </w:pPr>
      <w:r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2. Настоящее постановление</w:t>
      </w:r>
      <w:r w:rsidRPr="00B846BD">
        <w:rPr>
          <w:rFonts w:ascii="PT Astra Serif" w:eastAsia="Andale Sans UI" w:hAnsi="PT Astra Serif" w:cs="Tahoma"/>
          <w:kern w:val="1"/>
          <w:sz w:val="24"/>
          <w:szCs w:val="24"/>
          <w:lang w:val="de-DE" w:eastAsia="fa-IR" w:bidi="fa-IR"/>
        </w:rPr>
        <w:t xml:space="preserve"> </w:t>
      </w:r>
      <w:r w:rsidR="009E28C0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вступает в силу с 01.01.2023 подлежит официальному </w:t>
      </w:r>
      <w:r w:rsidR="009E28C0" w:rsidRPr="00B846BD">
        <w:rPr>
          <w:rFonts w:ascii="PT Astra Serif" w:eastAsia="Calibri" w:hAnsi="PT Astra Serif" w:cs="Times New Roman"/>
          <w:sz w:val="24"/>
          <w:szCs w:val="24"/>
        </w:rPr>
        <w:t>обнародованию и размещению</w:t>
      </w:r>
      <w:r w:rsidR="004D34E0" w:rsidRPr="00B846BD">
        <w:rPr>
          <w:rFonts w:ascii="PT Astra Serif" w:eastAsia="Calibri" w:hAnsi="PT Astra Serif" w:cs="Times New Roman"/>
          <w:sz w:val="24"/>
          <w:szCs w:val="24"/>
        </w:rPr>
        <w:t xml:space="preserve"> в официальном сетевом издании муниципального образования «Мелекесский район» Ульяновской области (https://melekess-pressa.ru),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6" w:tgtFrame="_blank" w:history="1">
        <w:r w:rsidR="004D34E0" w:rsidRPr="00B846BD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https://novomajnskoe-r73.gosweb.gosuslugi.ru/</w:t>
        </w:r>
      </w:hyperlink>
      <w:r w:rsidR="004D34E0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DB4AE9" w:rsidRPr="00B846BD" w:rsidRDefault="00F86312" w:rsidP="004D34E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  <w:r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3</w:t>
      </w:r>
      <w:r w:rsidR="00DB4AE9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. </w:t>
      </w:r>
      <w:proofErr w:type="gramStart"/>
      <w:r w:rsidR="00DB4AE9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С момента вступления в силу настоящего постановления признать утратившими силу постановление администрации муниципального образования </w:t>
      </w:r>
      <w:r w:rsidR="00DB4AE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"Новомайнское городское поселение" Мелекесского района Ульяновской области </w:t>
      </w:r>
      <w:r w:rsidR="002F4C6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от 14.12.2021</w:t>
      </w:r>
      <w:bookmarkStart w:id="0" w:name="_GoBack"/>
      <w:bookmarkEnd w:id="0"/>
      <w:r w:rsidR="00DB4AE9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№143 «</w:t>
      </w:r>
      <w:r w:rsidR="00DB4AE9" w:rsidRPr="00B846BD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«Новомайнское городское поселение» Мелекесского района Ульяновской области </w:t>
      </w:r>
      <w:proofErr w:type="gramEnd"/>
    </w:p>
    <w:p w:rsidR="00B7145A" w:rsidRPr="00B846BD" w:rsidRDefault="00F86312" w:rsidP="00DB4AE9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</w:pPr>
      <w:r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4</w:t>
      </w:r>
      <w:r w:rsidR="00B7145A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. Контроль</w:t>
      </w:r>
      <w:r w:rsidR="00B7145A" w:rsidRPr="00B846BD">
        <w:rPr>
          <w:rFonts w:ascii="PT Astra Serif" w:eastAsia="Andale Sans UI" w:hAnsi="PT Astra Serif" w:cs="Tahoma"/>
          <w:kern w:val="1"/>
          <w:sz w:val="24"/>
          <w:szCs w:val="24"/>
          <w:lang w:val="de-DE" w:eastAsia="fa-IR" w:bidi="fa-IR"/>
        </w:rPr>
        <w:t xml:space="preserve"> </w:t>
      </w:r>
      <w:r w:rsidR="00B7145A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исполнения</w:t>
      </w:r>
      <w:r w:rsidR="00B7145A" w:rsidRPr="00B846BD">
        <w:rPr>
          <w:rFonts w:ascii="PT Astra Serif" w:eastAsia="Andale Sans UI" w:hAnsi="PT Astra Serif" w:cs="Tahoma"/>
          <w:kern w:val="1"/>
          <w:sz w:val="24"/>
          <w:szCs w:val="24"/>
          <w:lang w:val="de-DE" w:eastAsia="fa-IR" w:bidi="fa-IR"/>
        </w:rPr>
        <w:t xml:space="preserve"> </w:t>
      </w:r>
      <w:r w:rsidR="00B7145A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настоящего</w:t>
      </w:r>
      <w:r w:rsidR="00B7145A" w:rsidRPr="00B846BD">
        <w:rPr>
          <w:rFonts w:ascii="PT Astra Serif" w:eastAsia="Andale Sans UI" w:hAnsi="PT Astra Serif" w:cs="Tahoma"/>
          <w:kern w:val="1"/>
          <w:sz w:val="24"/>
          <w:szCs w:val="24"/>
          <w:lang w:val="de-DE" w:eastAsia="fa-IR" w:bidi="fa-IR"/>
        </w:rPr>
        <w:t xml:space="preserve"> </w:t>
      </w:r>
      <w:r w:rsidR="00B7145A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постановления оставляю за собой</w:t>
      </w:r>
    </w:p>
    <w:p w:rsidR="00B7145A" w:rsidRPr="00B846BD" w:rsidRDefault="00B7145A" w:rsidP="00B7145A">
      <w:pPr>
        <w:widowControl w:val="0"/>
        <w:tabs>
          <w:tab w:val="left" w:pos="851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</w:pPr>
    </w:p>
    <w:p w:rsidR="00DB4AE9" w:rsidRPr="00B846BD" w:rsidRDefault="00DB4AE9" w:rsidP="00B7145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</w:pPr>
    </w:p>
    <w:p w:rsidR="00B7145A" w:rsidRPr="00B846BD" w:rsidRDefault="00B7145A" w:rsidP="00B7145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1"/>
          <w:sz w:val="24"/>
          <w:szCs w:val="24"/>
          <w:lang w:eastAsia="zh-CN"/>
        </w:rPr>
      </w:pPr>
      <w:r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Глава администрации                                    </w:t>
      </w:r>
      <w:r w:rsidR="00563A28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                              </w:t>
      </w:r>
      <w:r w:rsid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                         </w:t>
      </w:r>
      <w:r w:rsidR="00DB4AE9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</w:t>
      </w:r>
      <w:r w:rsidR="00563A28" w:rsidRPr="00B846BD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>В.А. Сутягин</w:t>
      </w:r>
    </w:p>
    <w:p w:rsidR="00B7145A" w:rsidRPr="00B846BD" w:rsidRDefault="00B7145A" w:rsidP="0051078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  <w:r w:rsidR="0051078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>Приложение</w:t>
      </w:r>
    </w:p>
    <w:p w:rsidR="00B7145A" w:rsidRPr="00B846BD" w:rsidRDefault="00B7145A" w:rsidP="00510787">
      <w:pPr>
        <w:widowControl w:val="0"/>
        <w:suppressAutoHyphens/>
        <w:spacing w:after="0" w:line="100" w:lineRule="atLeast"/>
        <w:ind w:left="5103"/>
        <w:jc w:val="center"/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</w:pPr>
      <w:r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>к постановлению администрации</w:t>
      </w:r>
    </w:p>
    <w:p w:rsidR="00B7145A" w:rsidRPr="00B846BD" w:rsidRDefault="00B7145A" w:rsidP="00510787">
      <w:pPr>
        <w:widowControl w:val="0"/>
        <w:suppressAutoHyphens/>
        <w:spacing w:after="0" w:line="100" w:lineRule="atLeast"/>
        <w:ind w:left="5103" w:right="318"/>
        <w:jc w:val="center"/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</w:pPr>
      <w:r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муниципального образования 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городское поселение»</w:t>
      </w:r>
      <w:r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 Мелекесского района Ульяновской области</w:t>
      </w:r>
    </w:p>
    <w:p w:rsidR="00B7145A" w:rsidRPr="00510787" w:rsidRDefault="00510787" w:rsidP="00510787">
      <w:pPr>
        <w:widowControl w:val="0"/>
        <w:suppressAutoHyphens/>
        <w:spacing w:after="0" w:line="240" w:lineRule="auto"/>
        <w:ind w:left="5103"/>
        <w:jc w:val="center"/>
        <w:rPr>
          <w:rFonts w:ascii="PT Astra Serif" w:eastAsia="Lucida Sans Unicode" w:hAnsi="PT Astra Serif" w:cs="Tahoma"/>
          <w:b/>
          <w:bCs/>
          <w:kern w:val="1"/>
          <w:sz w:val="24"/>
          <w:szCs w:val="24"/>
          <w:u w:val="single"/>
          <w:lang w:bidi="en-US"/>
        </w:rPr>
      </w:pPr>
      <w:r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от  </w:t>
      </w:r>
      <w:r w:rsidRPr="00510787">
        <w:rPr>
          <w:rFonts w:ascii="PT Astra Serif" w:eastAsia="Andale Sans UI" w:hAnsi="PT Astra Serif" w:cs="Times New Roman"/>
          <w:kern w:val="1"/>
          <w:sz w:val="24"/>
          <w:szCs w:val="24"/>
          <w:u w:val="single"/>
          <w:lang w:eastAsia="zh-CN"/>
        </w:rPr>
        <w:t>19.12.2022</w:t>
      </w:r>
      <w:r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 № </w:t>
      </w:r>
      <w:r w:rsidRPr="00510787">
        <w:rPr>
          <w:rFonts w:ascii="PT Astra Serif" w:eastAsia="Andale Sans UI" w:hAnsi="PT Astra Serif" w:cs="Times New Roman"/>
          <w:kern w:val="1"/>
          <w:sz w:val="24"/>
          <w:szCs w:val="24"/>
          <w:u w:val="single"/>
          <w:lang w:eastAsia="zh-CN"/>
        </w:rPr>
        <w:t>249</w:t>
      </w:r>
    </w:p>
    <w:p w:rsidR="00B7145A" w:rsidRPr="00B846BD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4"/>
          <w:szCs w:val="24"/>
        </w:rPr>
      </w:pPr>
    </w:p>
    <w:p w:rsidR="00B7145A" w:rsidRPr="00B846BD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4"/>
          <w:szCs w:val="24"/>
        </w:rPr>
      </w:pPr>
    </w:p>
    <w:p w:rsidR="00B7145A" w:rsidRPr="00B846BD" w:rsidRDefault="00B7145A" w:rsidP="00B7145A">
      <w:pPr>
        <w:tabs>
          <w:tab w:val="left" w:pos="6096"/>
        </w:tabs>
        <w:spacing w:after="0" w:line="240" w:lineRule="exact"/>
        <w:ind w:left="5387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DB4AE9" w:rsidRPr="00B846BD" w:rsidRDefault="00B7145A" w:rsidP="00DB4AE9">
      <w:pPr>
        <w:spacing w:after="0" w:line="240" w:lineRule="auto"/>
        <w:ind w:firstLine="567"/>
        <w:jc w:val="center"/>
        <w:outlineLvl w:val="0"/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</w:pPr>
      <w:r w:rsidRPr="00B846BD">
        <w:rPr>
          <w:rFonts w:ascii="PT Astra Serif" w:eastAsia="Calibri" w:hAnsi="PT Astra Serif" w:cs="Times New Roman"/>
          <w:b/>
          <w:spacing w:val="2"/>
          <w:sz w:val="24"/>
          <w:szCs w:val="24"/>
        </w:rPr>
        <w:t xml:space="preserve">Программа 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профилактики рисков причинения вреда (ущерба) охра</w:t>
      </w:r>
      <w:r w:rsidR="00563A28"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няемым законом ценностям на 2023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5313F9"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городское поселение»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 Мелекесского района Ульяновской области</w:t>
      </w:r>
    </w:p>
    <w:p w:rsidR="00DB4AE9" w:rsidRPr="00B846BD" w:rsidRDefault="00DB4AE9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563A2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няемым законом ценностям на 2023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 в рамках </w:t>
      </w:r>
      <w:r w:rsidRPr="00B846BD">
        <w:rPr>
          <w:rFonts w:ascii="PT Astra Serif" w:eastAsia="Calibri" w:hAnsi="PT Astra Serif" w:cs="Times New Roman"/>
          <w:sz w:val="24"/>
          <w:szCs w:val="24"/>
        </w:rPr>
        <w:t>муниципального контроля в сфере благоустройства на территории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городское поселение» Мелекесского района Ульяновской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45A" w:rsidRPr="00B846BD" w:rsidRDefault="00B7145A" w:rsidP="00B71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поселения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городское поселение» Мелекесского района Ульяновской области (далее по тексту – администрация).</w:t>
      </w:r>
    </w:p>
    <w:p w:rsidR="00B7145A" w:rsidRPr="00B846BD" w:rsidRDefault="00B7145A" w:rsidP="00B7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7145A" w:rsidRPr="00B846BD" w:rsidRDefault="00B7145A" w:rsidP="007474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7145A" w:rsidRPr="00B846BD" w:rsidRDefault="00B7145A" w:rsidP="00B7145A">
      <w:pPr>
        <w:spacing w:after="0" w:line="240" w:lineRule="auto"/>
        <w:ind w:left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B7145A" w:rsidRPr="00B846BD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B846BD"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B846B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,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B846BD"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Правилами;</w:t>
      </w:r>
    </w:p>
    <w:p w:rsidR="00B7145A" w:rsidRPr="00B846BD" w:rsidRDefault="00B7145A" w:rsidP="00B7145A">
      <w:pPr>
        <w:tabs>
          <w:tab w:val="left" w:pos="1134"/>
        </w:tabs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846BD">
        <w:rPr>
          <w:rFonts w:ascii="PT Astra Serif" w:eastAsia="Calibri" w:hAnsi="PT Astra Serif" w:cs="Times New Roman"/>
          <w:sz w:val="24"/>
          <w:szCs w:val="24"/>
          <w:lang w:val="x-none"/>
        </w:rPr>
        <w:t>исполнение решений, принимаемых по результатам контрольных мероприятий.</w:t>
      </w:r>
    </w:p>
    <w:p w:rsidR="00B7145A" w:rsidRPr="00B846BD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Администрацией за </w:t>
      </w:r>
      <w:r w:rsidR="00563A2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9 месяцев 2022</w:t>
      </w:r>
      <w:r w:rsidR="00816280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проведено 0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проверок соблюдения действующего законодательства Российской Федерации в указанной сфере.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 профилактики</w:t>
      </w:r>
      <w:r w:rsidRPr="00B846BD">
        <w:rPr>
          <w:rFonts w:ascii="PT Astra Serif" w:eastAsia="Calibri" w:hAnsi="PT Astra Serif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563A2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администрацией в 2022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7145A" w:rsidRPr="00B846BD" w:rsidRDefault="00563A28" w:rsidP="00185AD8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За 9 месяцев  20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22</w:t>
      </w:r>
      <w:r w:rsidR="00185AD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администрацией выдано 3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предостережений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</w:t>
      </w:r>
      <w:r w:rsidR="00185AD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(предписаний) о недопустимости нарушения обязательных требований.</w:t>
      </w:r>
    </w:p>
    <w:p w:rsidR="00B7145A" w:rsidRPr="00B846BD" w:rsidRDefault="00B7145A" w:rsidP="00563A28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Программы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 положении о виде контроля с</w:t>
      </w:r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846BD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410"/>
        <w:gridCol w:w="2268"/>
      </w:tblGrid>
      <w:tr w:rsidR="00B7145A" w:rsidRPr="00B846BD" w:rsidTr="00293FC9">
        <w:trPr>
          <w:trHeight w:hRule="exact" w:val="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 xml:space="preserve">№  </w:t>
            </w:r>
            <w:proofErr w:type="gramStart"/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7145A" w:rsidRPr="00B846BD" w:rsidTr="004B3381">
        <w:trPr>
          <w:trHeight w:hRule="exact" w:val="6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  <w:p w:rsidR="00B7145A" w:rsidRPr="00510787" w:rsidRDefault="00B7145A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0412D0" w:rsidRPr="00510787">
              <w:rPr>
                <w:rFonts w:ascii="Times New Roman" w:eastAsia="Times New Roman" w:hAnsi="Times New Roman" w:cs="Times New Roman"/>
                <w:lang w:eastAsia="ru-RU"/>
              </w:rPr>
              <w:t xml:space="preserve">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D0" w:rsidRPr="00510787" w:rsidRDefault="000412D0" w:rsidP="0004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="004B3381" w:rsidRPr="00510787">
              <w:rPr>
                <w:rFonts w:ascii="Times New Roman" w:eastAsia="Calibri" w:hAnsi="Times New Roman" w:cs="Times New Roman"/>
              </w:rPr>
              <w:t xml:space="preserve"> администрации МО «Новомайнское городское поселение» Мелекесского района Ульяновской области</w:t>
            </w:r>
          </w:p>
          <w:p w:rsidR="001061F3" w:rsidRPr="00510787" w:rsidRDefault="001061F3" w:rsidP="0004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61F3" w:rsidRPr="000412D0" w:rsidRDefault="001061F3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«Новомайнское городское поселение» Мелекесского района Ульяновской области</w:t>
            </w:r>
            <w:r w:rsidR="004B3381" w:rsidRPr="00510787">
              <w:rPr>
                <w:rFonts w:ascii="Times New Roman" w:eastAsia="Calibri" w:hAnsi="Times New Roman" w:cs="Times New Roman"/>
              </w:rPr>
              <w:t xml:space="preserve"> (по согласованию)</w:t>
            </w:r>
          </w:p>
          <w:p w:rsidR="00B7145A" w:rsidRPr="00510787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45A" w:rsidRPr="00B846BD" w:rsidTr="007474CE">
        <w:trPr>
          <w:trHeight w:hRule="exact" w:val="45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Главой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1078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ежегодно не позднее 30 января года, следующего за годом обобщения </w:t>
            </w:r>
            <w:r w:rsidR="007474CE" w:rsidRPr="00510787">
              <w:rPr>
                <w:rFonts w:ascii="Times New Roman" w:eastAsia="Times New Roman" w:hAnsi="Times New Roman" w:cs="Times New Roman"/>
                <w:lang w:val="x-none" w:eastAsia="x-none"/>
              </w:rPr>
              <w:t>правопримените</w:t>
            </w:r>
            <w:r w:rsidR="007474CE" w:rsidRPr="00510787">
              <w:rPr>
                <w:rFonts w:ascii="Times New Roman" w:eastAsia="Times New Roman" w:hAnsi="Times New Roman" w:cs="Times New Roman"/>
                <w:lang w:eastAsia="x-none"/>
              </w:rPr>
              <w:t>льной</w:t>
            </w:r>
            <w:r w:rsidR="007474CE" w:rsidRPr="00510787">
              <w:rPr>
                <w:rFonts w:ascii="Times New Roman" w:eastAsia="Times New Roman" w:hAnsi="Times New Roman" w:cs="Times New Roman"/>
                <w:lang w:val="x-none" w:eastAsia="x-none"/>
              </w:rPr>
              <w:t>ной</w:t>
            </w:r>
            <w:r w:rsidRPr="0051078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практики.</w:t>
            </w:r>
          </w:p>
          <w:p w:rsidR="00B7145A" w:rsidRPr="00510787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«Новомайнское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«Новомайнское городское поселение» Мелекесского района Ульяновской области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согласованию)</w:t>
            </w: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 xml:space="preserve"> городское п</w:t>
            </w: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0412D0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10787">
              <w:rPr>
                <w:rFonts w:ascii="Times New Roman" w:eastAsia="Calibri" w:hAnsi="Times New Roman" w:cs="Times New Roman"/>
              </w:rPr>
              <w:t>оселение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>» Мелекесского района Ульяновской области (по согласованию)</w:t>
            </w:r>
          </w:p>
          <w:p w:rsidR="00B7145A" w:rsidRPr="00510787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45A" w:rsidRPr="00B846BD" w:rsidTr="00EC0979">
        <w:trPr>
          <w:trHeight w:hRule="exact" w:val="6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Courier New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«Новомайнское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«Новомайнское городское поселение» Мелекесского района Ульяновской области</w:t>
            </w:r>
          </w:p>
          <w:p w:rsidR="000412D0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</w:t>
            </w:r>
            <w:r w:rsidR="0051078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7145A" w:rsidRPr="00B846BD" w:rsidTr="004B3381">
        <w:trPr>
          <w:trHeight w:hRule="exact" w:val="4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Консультирование.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</w:t>
            </w:r>
            <w:r w:rsidR="0089748C" w:rsidRPr="00510787">
              <w:rPr>
                <w:rFonts w:ascii="Times New Roman" w:hAnsi="Times New Roman" w:cs="Times New Roman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</w:t>
            </w:r>
            <w:r w:rsidR="0089748C" w:rsidRPr="00510787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 xml:space="preserve">) </w:t>
            </w:r>
            <w:r w:rsidR="0089748C" w:rsidRPr="00510787">
              <w:rPr>
                <w:rFonts w:ascii="Times New Roman" w:hAnsi="Times New Roman" w:cs="Times New Roman"/>
                <w:shd w:val="clear" w:color="auto" w:fill="FFFFFF"/>
              </w:rPr>
              <w:t>органом в период действия программы профилактики, перечень вопросов, по которым осуществляется 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«Новомайнское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«Новомайнское городское поселение» Мелекесского района Ульяновской области</w:t>
            </w:r>
          </w:p>
          <w:p w:rsidR="000412D0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</w:t>
            </w:r>
            <w:r w:rsidR="0051078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B3381" w:rsidRPr="00B846BD" w:rsidTr="002B57D5">
        <w:trPr>
          <w:trHeight w:hRule="exact" w:val="2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B846BD" w:rsidRDefault="004B3381" w:rsidP="004B338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10787">
              <w:rPr>
                <w:rFonts w:ascii="Times New Roman" w:hAnsi="Times New Roman" w:cs="Times New Roman"/>
                <w:shd w:val="clear" w:color="auto" w:fill="FFFFFF"/>
              </w:rPr>
              <w:t>в программе профилактики указываются периоды (месяц, квартал), в которых подлежат проведению обязательные профилактические визиты. Изменения в данную часть программы профилактики в случае необходимости вносятся ежемесячно без проведения  публичного обсуждения</w:t>
            </w:r>
          </w:p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«Новомайнское городское поселение» Мелекесского района Ульяновской области;</w:t>
            </w:r>
          </w:p>
        </w:tc>
      </w:tr>
      <w:tr w:rsidR="004B3381" w:rsidRPr="00B846BD" w:rsidTr="004B3381">
        <w:trPr>
          <w:trHeight w:hRule="exact" w:val="31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Default="004B3381" w:rsidP="004B338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«Новомайнское городское поселение» Мелекесского района Ульяновской области</w:t>
            </w:r>
          </w:p>
          <w:p w:rsidR="00510787" w:rsidRPr="00510787" w:rsidRDefault="00510787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(по согласованию)</w:t>
            </w:r>
          </w:p>
        </w:tc>
      </w:tr>
      <w:tr w:rsidR="001061F3" w:rsidRPr="00B846BD" w:rsidTr="004B3381">
        <w:trPr>
          <w:trHeight w:hRule="exact" w:val="4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1F3" w:rsidRPr="00B846BD" w:rsidRDefault="009C5144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1F3" w:rsidRPr="00510787" w:rsidRDefault="001061F3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Самообследование</w:t>
            </w:r>
            <w:proofErr w:type="spellEnd"/>
          </w:p>
          <w:p w:rsidR="004B3381" w:rsidRPr="00510787" w:rsidRDefault="004B3381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3381" w:rsidRPr="00510787" w:rsidRDefault="004B3381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 </w:t>
            </w:r>
            <w:r w:rsidRPr="00510787">
              <w:rPr>
                <w:rFonts w:ascii="Times New Roman" w:hAnsi="Times New Roman" w:cs="Times New Roman"/>
                <w:shd w:val="clear" w:color="auto" w:fill="FFFFFF"/>
              </w:rPr>
              <w:t xml:space="preserve">программе профилактики указываются способы </w:t>
            </w:r>
            <w:proofErr w:type="spellStart"/>
            <w:r w:rsidRPr="00510787">
              <w:rPr>
                <w:rFonts w:ascii="Times New Roman" w:hAnsi="Times New Roman" w:cs="Times New Roman"/>
                <w:shd w:val="clear" w:color="auto" w:fill="FFFFFF"/>
              </w:rPr>
              <w:t>самообследования</w:t>
            </w:r>
            <w:proofErr w:type="spellEnd"/>
            <w:r w:rsidRPr="00510787">
              <w:rPr>
                <w:rFonts w:ascii="Times New Roman" w:hAnsi="Times New Roman" w:cs="Times New Roman"/>
                <w:shd w:val="clear" w:color="auto" w:fill="FFFFFF"/>
              </w:rPr>
              <w:t xml:space="preserve"> в автоматизированном режиме, применяемые в период действия программы профилактики.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1F3" w:rsidRPr="00510787" w:rsidRDefault="001061F3" w:rsidP="00B714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«Новомайнское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«Новомайнское городское поселение» Мелекесского района Ульяновской области</w:t>
            </w:r>
          </w:p>
          <w:p w:rsidR="001061F3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</w:t>
            </w:r>
            <w:r w:rsidR="00510787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61F3" w:rsidRDefault="001061F3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61F3" w:rsidRDefault="001061F3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61F3" w:rsidRDefault="001061F3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1061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846BD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402"/>
      </w:tblGrid>
      <w:tr w:rsidR="00B7145A" w:rsidRPr="00B846BD" w:rsidTr="00293FC9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B7145A" w:rsidRPr="00B846BD" w:rsidTr="007474CE">
        <w:trPr>
          <w:trHeight w:hRule="exact" w:val="17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7145A" w:rsidRPr="00B846BD" w:rsidTr="00B846BD">
        <w:trPr>
          <w:trHeight w:hRule="exact" w:val="13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  <w:tr w:rsidR="00B7145A" w:rsidRPr="00B846BD" w:rsidTr="00B846BD">
        <w:trPr>
          <w:trHeight w:hRule="exact" w:val="30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Courier New" w:hAnsi="PT Astra Serif" w:cs="Courier New"/>
                <w:color w:val="000000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B7145A" w:rsidRPr="00B846BD" w:rsidTr="00293FC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30" w:lineRule="exact"/>
              <w:ind w:left="22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E4267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B7145A" w:rsidRPr="00B846BD" w:rsidSect="004B3381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D90C395C"/>
    <w:lvl w:ilvl="0" w:tplc="E0CA5B9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0"/>
    <w:rsid w:val="000412D0"/>
    <w:rsid w:val="000A4B6B"/>
    <w:rsid w:val="000D6346"/>
    <w:rsid w:val="001061F3"/>
    <w:rsid w:val="00111F2A"/>
    <w:rsid w:val="001549CD"/>
    <w:rsid w:val="00185AD8"/>
    <w:rsid w:val="001A1D27"/>
    <w:rsid w:val="002F4C6D"/>
    <w:rsid w:val="002F5D95"/>
    <w:rsid w:val="00484800"/>
    <w:rsid w:val="004B3381"/>
    <w:rsid w:val="004D34E0"/>
    <w:rsid w:val="00510787"/>
    <w:rsid w:val="005313F9"/>
    <w:rsid w:val="00563A28"/>
    <w:rsid w:val="00673580"/>
    <w:rsid w:val="007474CE"/>
    <w:rsid w:val="00774B01"/>
    <w:rsid w:val="00816280"/>
    <w:rsid w:val="0089748C"/>
    <w:rsid w:val="00920E33"/>
    <w:rsid w:val="009C5144"/>
    <w:rsid w:val="009E28C0"/>
    <w:rsid w:val="009F3DC2"/>
    <w:rsid w:val="00A13D0E"/>
    <w:rsid w:val="00A21BD8"/>
    <w:rsid w:val="00A55217"/>
    <w:rsid w:val="00A60A91"/>
    <w:rsid w:val="00B7145A"/>
    <w:rsid w:val="00B846BD"/>
    <w:rsid w:val="00C865CA"/>
    <w:rsid w:val="00DB4AE9"/>
    <w:rsid w:val="00E42674"/>
    <w:rsid w:val="00EC0979"/>
    <w:rsid w:val="00F32FE7"/>
    <w:rsid w:val="00F471EE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E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DB4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E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DB4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majnskoe-r73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2022-12-19T12:15:00Z</cp:lastPrinted>
  <dcterms:created xsi:type="dcterms:W3CDTF">2021-11-22T07:25:00Z</dcterms:created>
  <dcterms:modified xsi:type="dcterms:W3CDTF">2023-01-23T07:19:00Z</dcterms:modified>
</cp:coreProperties>
</file>