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5" w:rsidRPr="00E43F85" w:rsidRDefault="00AB16C9" w:rsidP="00AB16C9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E43F85" w:rsidRPr="00E43F85">
        <w:rPr>
          <w:rFonts w:ascii="PT Astra Serif" w:eastAsia="Calibri" w:hAnsi="PT Astra Serif" w:cs="Times New Roman"/>
          <w:b/>
          <w:sz w:val="28"/>
          <w:szCs w:val="28"/>
        </w:rPr>
        <w:t>СОВЕТ ДЕПУТАТОВ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«НОВОМАЙНСКОЕ ГОРОДСКОЕ ПОСЕЛЕНИЕ»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6B0168" w:rsidRPr="001D6F72" w:rsidRDefault="00E43F85" w:rsidP="00E43F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ЧЕТВЁРТОГО СОЗЫВА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AB16C9" w:rsidRDefault="00AB16C9" w:rsidP="006B016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B16C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05.09.2022</w:t>
      </w:r>
      <w:r w:rsidR="006B0168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</w:t>
      </w:r>
      <w:r w:rsidR="0081366D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1366D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81366D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</w:t>
      </w:r>
      <w:r w:rsidR="00771338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="0081366D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6B0168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2E62E7" w:rsidRPr="00AB16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B16C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8/28</w:t>
      </w:r>
    </w:p>
    <w:p w:rsidR="008F43AC" w:rsidRDefault="00E43F85" w:rsidP="008176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43F85" w:rsidRPr="001D6F72" w:rsidRDefault="00E43F85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AB16C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О внесении изменений в Положение о порядке проведения конкурса на замещение должности Главы администрации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="00455AF5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455AF5">
        <w:rPr>
          <w:rFonts w:ascii="PT Astra Serif" w:hAnsi="PT Astra Serif" w:cs="Times New Roman"/>
          <w:sz w:val="28"/>
          <w:szCs w:val="28"/>
        </w:rPr>
        <w:t xml:space="preserve">, </w:t>
      </w:r>
      <w:r w:rsidRPr="001D6F72">
        <w:rPr>
          <w:rFonts w:ascii="PT Astra Serif" w:hAnsi="PT Astra Serif" w:cs="Times New Roman"/>
          <w:sz w:val="28"/>
          <w:szCs w:val="28"/>
        </w:rPr>
        <w:t>утвержденного решением Совета депутатов муниципальног</w:t>
      </w:r>
      <w:r w:rsidR="00455AF5">
        <w:rPr>
          <w:rFonts w:ascii="PT Astra Serif" w:hAnsi="PT Astra Serif" w:cs="Times New Roman"/>
          <w:sz w:val="28"/>
          <w:szCs w:val="28"/>
        </w:rPr>
        <w:t>о образования «Новомайнское городское поселение</w:t>
      </w:r>
      <w:r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Pr="001D6F7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E43F85">
        <w:rPr>
          <w:rFonts w:ascii="PT Astra Serif" w:hAnsi="PT Astra Serif" w:cs="Times New Roman"/>
          <w:sz w:val="28"/>
          <w:szCs w:val="28"/>
        </w:rPr>
        <w:t xml:space="preserve">» </w:t>
      </w:r>
      <w:r w:rsidR="00E43F85" w:rsidRPr="00E43F85">
        <w:rPr>
          <w:rFonts w:ascii="PT Astra Serif" w:hAnsi="PT Astra Serif" w:cs="Times New Roman"/>
          <w:sz w:val="28"/>
          <w:szCs w:val="28"/>
        </w:rPr>
        <w:t>от 17.08.2018 № 7/24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1D6F72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B6C1A">
        <w:rPr>
          <w:rFonts w:ascii="PT Astra Serif" w:hAnsi="PT Astra Serif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</w:t>
      </w:r>
      <w:r w:rsidR="00D005C8">
        <w:rPr>
          <w:rFonts w:ascii="PT Astra Serif" w:hAnsi="PT Astra Serif" w:cs="Times New Roman"/>
          <w:sz w:val="28"/>
          <w:szCs w:val="28"/>
        </w:rPr>
        <w:t xml:space="preserve">статьей 66.1 </w:t>
      </w:r>
      <w:r w:rsidRPr="00BB6C1A">
        <w:rPr>
          <w:rFonts w:ascii="PT Astra Serif" w:hAnsi="PT Astra Serif" w:cs="Times New Roman"/>
          <w:sz w:val="28"/>
          <w:szCs w:val="28"/>
        </w:rPr>
        <w:t>Трудово</w:t>
      </w:r>
      <w:r w:rsidR="00D005C8">
        <w:rPr>
          <w:rFonts w:ascii="PT Astra Serif" w:hAnsi="PT Astra Serif" w:cs="Times New Roman"/>
          <w:sz w:val="28"/>
          <w:szCs w:val="28"/>
        </w:rPr>
        <w:t>го</w:t>
      </w:r>
      <w:r w:rsidRPr="00BB6C1A">
        <w:rPr>
          <w:rFonts w:ascii="PT Astra Serif" w:hAnsi="PT Astra Serif" w:cs="Times New Roman"/>
          <w:sz w:val="28"/>
          <w:szCs w:val="28"/>
        </w:rPr>
        <w:t xml:space="preserve"> кодекс Российской Федерации в части формирования сведений о трудовой деятельности в электронном виде»</w:t>
      </w:r>
      <w:r w:rsidR="004C3FDD" w:rsidRPr="001D6F72">
        <w:rPr>
          <w:rFonts w:ascii="PT Astra Serif" w:hAnsi="PT Astra Serif" w:cs="Times New Roman"/>
          <w:sz w:val="28"/>
          <w:szCs w:val="28"/>
        </w:rPr>
        <w:t>,</w:t>
      </w:r>
      <w:r w:rsidR="0075087E">
        <w:rPr>
          <w:rFonts w:ascii="PT Astra Serif" w:hAnsi="PT Astra Serif" w:cs="Times New Roman"/>
          <w:sz w:val="28"/>
          <w:szCs w:val="28"/>
        </w:rPr>
        <w:t xml:space="preserve"> Федеральным законом от 01.04.2019 №48-ФЗ «О внесении изменений в Федеральный закон «Об индивидуальном (персонифицированном) учёте в системе обязательного пенсионного страхования» и отдельные законодательные акты Российской Федерации», Федеральным законом от 02.03.2007 №25-ФЗ</w:t>
      </w:r>
      <w:proofErr w:type="gramEnd"/>
      <w:r w:rsidR="0075087E">
        <w:rPr>
          <w:rFonts w:ascii="PT Astra Serif" w:hAnsi="PT Astra Serif" w:cs="Times New Roman"/>
          <w:sz w:val="28"/>
          <w:szCs w:val="28"/>
        </w:rPr>
        <w:t xml:space="preserve"> «О муниципальной </w:t>
      </w:r>
      <w:r w:rsidR="0047051E">
        <w:rPr>
          <w:rFonts w:ascii="PT Astra Serif" w:hAnsi="PT Astra Serif" w:cs="Times New Roman"/>
          <w:sz w:val="28"/>
          <w:szCs w:val="28"/>
        </w:rPr>
        <w:t>службе в Российской Федерации</w:t>
      </w:r>
      <w:r w:rsidR="0075087E">
        <w:rPr>
          <w:rFonts w:ascii="PT Astra Serif" w:hAnsi="PT Astra Serif" w:cs="Times New Roman"/>
          <w:sz w:val="28"/>
          <w:szCs w:val="28"/>
        </w:rPr>
        <w:t>»</w:t>
      </w:r>
      <w:r w:rsidR="004C3FDD" w:rsidRPr="001D6F72">
        <w:rPr>
          <w:rFonts w:ascii="PT Astra Serif" w:hAnsi="PT Astra Serif" w:cs="Times New Roman"/>
          <w:sz w:val="28"/>
          <w:szCs w:val="28"/>
        </w:rPr>
        <w:t xml:space="preserve">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Совет депутатов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 </w:t>
      </w:r>
      <w:r w:rsidR="00455AF5">
        <w:rPr>
          <w:rFonts w:ascii="PT Astra Serif" w:hAnsi="PT Astra Serif" w:cs="Times New Roman"/>
          <w:sz w:val="28"/>
          <w:szCs w:val="28"/>
        </w:rPr>
        <w:t xml:space="preserve">четвертого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="004C3FDD"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E43F85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E43F85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области,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утвержденного решением Совета депутатов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 Мелекесского района </w:t>
      </w:r>
      <w:r w:rsidR="002E62E7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B06E9" w:rsidRPr="002B06E9">
        <w:rPr>
          <w:rFonts w:ascii="PT Astra Serif" w:hAnsi="PT Astra Serif" w:cs="Times New Roman"/>
          <w:sz w:val="28"/>
          <w:szCs w:val="28"/>
        </w:rPr>
        <w:t>от 17.08.2018 № 7/24</w:t>
      </w:r>
      <w:r w:rsidR="00045B29" w:rsidRPr="002B06E9">
        <w:rPr>
          <w:rFonts w:ascii="PT Astra Serif" w:hAnsi="PT Astra Serif" w:cs="Times New Roman"/>
          <w:sz w:val="28"/>
          <w:szCs w:val="28"/>
        </w:rPr>
        <w:t xml:space="preserve"> (</w:t>
      </w:r>
      <w:r w:rsidR="002B06E9" w:rsidRPr="002B06E9">
        <w:rPr>
          <w:rFonts w:ascii="PT Astra Serif" w:hAnsi="PT Astra Serif" w:cs="Times New Roman"/>
          <w:sz w:val="28"/>
          <w:szCs w:val="28"/>
        </w:rPr>
        <w:t>с изменениями от 09.12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.2020 № </w:t>
      </w:r>
      <w:r w:rsidR="00F05D89" w:rsidRPr="00F05D89">
        <w:rPr>
          <w:rFonts w:ascii="PT Astra Serif" w:hAnsi="PT Astra Serif" w:cs="Times New Roman"/>
          <w:sz w:val="28"/>
          <w:szCs w:val="28"/>
        </w:rPr>
        <w:t>13/33</w:t>
      </w:r>
      <w:r w:rsidR="0047051E">
        <w:rPr>
          <w:rFonts w:ascii="PT Astra Serif" w:hAnsi="PT Astra Serif" w:cs="Times New Roman"/>
          <w:sz w:val="28"/>
          <w:szCs w:val="28"/>
        </w:rPr>
        <w:t>, от 29.03.2022 №3/6</w:t>
      </w:r>
      <w:r w:rsidR="001F0549">
        <w:rPr>
          <w:rFonts w:ascii="PT Astra Serif" w:hAnsi="PT Astra Serif" w:cs="Times New Roman"/>
          <w:sz w:val="28"/>
          <w:szCs w:val="28"/>
        </w:rPr>
        <w:t>)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, </w:t>
      </w:r>
      <w:r w:rsidR="002E62E7" w:rsidRPr="002B06E9">
        <w:rPr>
          <w:rFonts w:ascii="PT Astra Serif" w:hAnsi="PT Astra Serif" w:cs="Times New Roman"/>
          <w:sz w:val="28"/>
          <w:szCs w:val="28"/>
        </w:rPr>
        <w:t>следующее изменение:</w:t>
      </w:r>
    </w:p>
    <w:p w:rsidR="00BB6C1A" w:rsidRDefault="002E62E7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1.1</w:t>
      </w:r>
      <w:r w:rsidRPr="001F0549">
        <w:rPr>
          <w:rFonts w:ascii="PT Astra Serif" w:hAnsi="PT Astra Serif" w:cs="Times New Roman"/>
          <w:sz w:val="28"/>
          <w:szCs w:val="28"/>
        </w:rPr>
        <w:t xml:space="preserve">. </w:t>
      </w:r>
      <w:r w:rsidR="0047051E">
        <w:rPr>
          <w:rFonts w:ascii="PT Astra Serif" w:hAnsi="PT Astra Serif" w:cs="Times New Roman"/>
          <w:sz w:val="28"/>
          <w:szCs w:val="28"/>
        </w:rPr>
        <w:t>подпункт 5 пункта 3.3</w:t>
      </w:r>
      <w:r w:rsidR="00BB6C1A" w:rsidRPr="001F0549">
        <w:rPr>
          <w:rFonts w:ascii="PT Astra Serif" w:hAnsi="PT Astra Serif" w:cs="Times New Roman"/>
          <w:sz w:val="28"/>
          <w:szCs w:val="28"/>
        </w:rPr>
        <w:t xml:space="preserve">  изложить в следующей редакции:</w:t>
      </w:r>
      <w:r w:rsidR="00BB6C1A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 </w:t>
      </w:r>
    </w:p>
    <w:p w:rsidR="0047051E" w:rsidRDefault="0047051E" w:rsidP="001F0549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A00F55">
        <w:rPr>
          <w:rFonts w:ascii="PT Astra Serif" w:hAnsi="PT Astra Serif" w:cs="Times New Roman"/>
          <w:sz w:val="28"/>
          <w:szCs w:val="28"/>
        </w:rPr>
        <w:t xml:space="preserve">5) </w:t>
      </w:r>
      <w:r>
        <w:rPr>
          <w:rFonts w:ascii="PT Astra Serif" w:hAnsi="PT Astra Serif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</w:t>
      </w:r>
      <w:r w:rsidR="000F1556">
        <w:rPr>
          <w:rFonts w:ascii="PT Astra Serif" w:hAnsi="PT Astra Serif" w:cs="Times New Roman"/>
          <w:sz w:val="28"/>
          <w:szCs w:val="28"/>
        </w:rPr>
        <w:t>чета, за исключением случаев, к</w:t>
      </w:r>
      <w:r>
        <w:rPr>
          <w:rFonts w:ascii="PT Astra Serif" w:hAnsi="PT Astra Serif" w:cs="Times New Roman"/>
          <w:sz w:val="28"/>
          <w:szCs w:val="28"/>
        </w:rPr>
        <w:t>огда трудовой договор (контракт) заключается впервые</w:t>
      </w:r>
      <w:proofErr w:type="gramStart"/>
      <w:r w:rsidR="000F1556">
        <w:rPr>
          <w:rFonts w:ascii="PT Astra Serif" w:hAnsi="PT Astra Serif" w:cs="Times New Roman"/>
          <w:sz w:val="28"/>
          <w:szCs w:val="28"/>
        </w:rPr>
        <w:t>;»</w:t>
      </w:r>
      <w:proofErr w:type="gramEnd"/>
      <w:r w:rsidR="000F1556">
        <w:rPr>
          <w:rFonts w:ascii="PT Astra Serif" w:hAnsi="PT Astra Serif" w:cs="Times New Roman"/>
          <w:sz w:val="28"/>
          <w:szCs w:val="28"/>
        </w:rPr>
        <w:t>.</w:t>
      </w:r>
    </w:p>
    <w:p w:rsidR="000F1556" w:rsidRDefault="000F1556" w:rsidP="000F1556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1.2</w:t>
      </w:r>
      <w:r w:rsidRPr="001F0549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раздел 4 пункта 4.2 </w:t>
      </w:r>
      <w:r w:rsidRPr="001F0549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0F1556" w:rsidRPr="000F1556" w:rsidRDefault="000F1556" w:rsidP="000F1556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«4)  </w:t>
      </w:r>
      <w:r w:rsidRPr="001D6F7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0F1556">
        <w:rPr>
          <w:rFonts w:ascii="Times New Roman" w:hAnsi="Times New Roman" w:cs="Times New Roman"/>
          <w:sz w:val="28"/>
        </w:rPr>
        <w:t xml:space="preserve">ервый этап конкурса проходит в форме конкурса документов. </w:t>
      </w:r>
    </w:p>
    <w:p w:rsidR="000F1556" w:rsidRDefault="000F1556" w:rsidP="00A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1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Конкурсная комиссия на первом этапе конкурса на основании документов, представленных претендентами, определяет </w:t>
      </w:r>
      <w:r w:rsidRPr="000F1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соответствие поступивших </w:t>
      </w:r>
      <w:r w:rsidRPr="000F1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претендентов требованиям, установленным Федеральным законом от 02.03.2007 № 25-ФЗ «О муниципальной службе в Российской Федерации», Законом Ульяновской области от 07.11.2007 </w:t>
      </w:r>
      <w:r w:rsidRPr="000F1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163-ЗО «О муниципальной службе в Ульяновской области». </w:t>
      </w:r>
      <w:proofErr w:type="gramEnd"/>
    </w:p>
    <w:p w:rsidR="00A00F55" w:rsidRPr="00A00F55" w:rsidRDefault="00A00F55" w:rsidP="00A00F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первого этапа конкурса конкурсная комиссия принимает мотивированное решение о допуске претендента ко второму этапу конкурса. </w:t>
      </w:r>
    </w:p>
    <w:p w:rsidR="00A00F55" w:rsidRPr="00A00F55" w:rsidRDefault="00A00F55" w:rsidP="00A00F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F55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Итоги первого этапа конкурса оформляются протоколом.</w:t>
      </w:r>
    </w:p>
    <w:p w:rsidR="001F0549" w:rsidRDefault="00A00F55" w:rsidP="00A00F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338B5">
        <w:rPr>
          <w:rFonts w:ascii="PT Astra Serif" w:hAnsi="PT Astra Serif" w:cs="Times New Roman"/>
          <w:sz w:val="28"/>
          <w:szCs w:val="28"/>
        </w:rPr>
        <w:t>2.</w:t>
      </w:r>
      <w:r w:rsidR="009338B5"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Настоящее решение вступает в силу </w:t>
      </w:r>
      <w:r w:rsidR="009338B5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</w:t>
      </w:r>
      <w:r w:rsidR="00771338">
        <w:rPr>
          <w:rFonts w:ascii="PT Astra Serif" w:eastAsia="Times New Roman" w:hAnsi="PT Astra Serif" w:cs="Times New Roman"/>
          <w:sz w:val="28"/>
          <w:szCs w:val="28"/>
          <w:lang w:eastAsia="ru-RU"/>
        </w:rPr>
        <w:t>щий день после его обнародования</w:t>
      </w:r>
      <w:r w:rsidR="009338B5"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подлежит размещению на официальном сайте администрации муниципального образования «Новомайнское городское поселение» Мелекесского района Ульяновской области в информационно-тел</w:t>
      </w:r>
      <w:r w:rsid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екоммуникационной сети Интернет</w:t>
      </w:r>
      <w:r w:rsidR="001F054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1F0549" w:rsidRPr="00AE5453" w:rsidRDefault="00C952FB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постоянную комиссию по социальной и молодежной политике, по вопросам развития местного самоуправления.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Глава муниципального образования 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«Новомайнское городское поселение»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Мелекесского района Ульяновской области                                       Р.В. Аушев</w:t>
      </w:r>
    </w:p>
    <w:p w:rsidR="006F290E" w:rsidRPr="001D6F72" w:rsidRDefault="006F290E" w:rsidP="001F054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Pr="001D6F72" w:rsidRDefault="00C952F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 w:rsidP="001F05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E0A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45B29"/>
    <w:rsid w:val="000913E8"/>
    <w:rsid w:val="000B519C"/>
    <w:rsid w:val="000D4AE8"/>
    <w:rsid w:val="000F1556"/>
    <w:rsid w:val="001D6F72"/>
    <w:rsid w:val="001F0549"/>
    <w:rsid w:val="00233CA4"/>
    <w:rsid w:val="00294580"/>
    <w:rsid w:val="002B06E9"/>
    <w:rsid w:val="002E62E7"/>
    <w:rsid w:val="003222D8"/>
    <w:rsid w:val="00337D16"/>
    <w:rsid w:val="00452362"/>
    <w:rsid w:val="00455AF5"/>
    <w:rsid w:val="00465211"/>
    <w:rsid w:val="0047051E"/>
    <w:rsid w:val="00494617"/>
    <w:rsid w:val="004A1DA2"/>
    <w:rsid w:val="004A7221"/>
    <w:rsid w:val="004C3FDD"/>
    <w:rsid w:val="004D3C9F"/>
    <w:rsid w:val="004E34D7"/>
    <w:rsid w:val="005027A5"/>
    <w:rsid w:val="005D11F4"/>
    <w:rsid w:val="00617F92"/>
    <w:rsid w:val="006B0168"/>
    <w:rsid w:val="006F290E"/>
    <w:rsid w:val="0075087E"/>
    <w:rsid w:val="0077016D"/>
    <w:rsid w:val="00771338"/>
    <w:rsid w:val="00790B33"/>
    <w:rsid w:val="0079359C"/>
    <w:rsid w:val="007D7BD4"/>
    <w:rsid w:val="0081366D"/>
    <w:rsid w:val="008176AE"/>
    <w:rsid w:val="00821D85"/>
    <w:rsid w:val="008B2769"/>
    <w:rsid w:val="008F43AC"/>
    <w:rsid w:val="009338B5"/>
    <w:rsid w:val="009B15CC"/>
    <w:rsid w:val="009E3D72"/>
    <w:rsid w:val="00A00F55"/>
    <w:rsid w:val="00A2651F"/>
    <w:rsid w:val="00A85458"/>
    <w:rsid w:val="00AB16C9"/>
    <w:rsid w:val="00AC2AE0"/>
    <w:rsid w:val="00AE5453"/>
    <w:rsid w:val="00B108BB"/>
    <w:rsid w:val="00B54563"/>
    <w:rsid w:val="00B55BE5"/>
    <w:rsid w:val="00BA762C"/>
    <w:rsid w:val="00BB6C1A"/>
    <w:rsid w:val="00C33CF8"/>
    <w:rsid w:val="00C47F54"/>
    <w:rsid w:val="00C952FB"/>
    <w:rsid w:val="00CA63C0"/>
    <w:rsid w:val="00D005C8"/>
    <w:rsid w:val="00D066CA"/>
    <w:rsid w:val="00D33E0A"/>
    <w:rsid w:val="00D6105C"/>
    <w:rsid w:val="00DA05CA"/>
    <w:rsid w:val="00DF1F17"/>
    <w:rsid w:val="00E06B46"/>
    <w:rsid w:val="00E43F85"/>
    <w:rsid w:val="00E84D9B"/>
    <w:rsid w:val="00F05D89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872A-D5FC-4250-B81A-EDFCA62C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26</cp:revision>
  <cp:lastPrinted>2022-09-06T11:16:00Z</cp:lastPrinted>
  <dcterms:created xsi:type="dcterms:W3CDTF">2017-11-23T10:23:00Z</dcterms:created>
  <dcterms:modified xsi:type="dcterms:W3CDTF">2022-09-06T11:16:00Z</dcterms:modified>
</cp:coreProperties>
</file>